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49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6095"/>
      </w:tblGrid>
      <w:tr w:rsidR="00BD0FFD" w:rsidRPr="00193682" w14:paraId="42AC8EDC" w14:textId="77777777" w:rsidTr="007B3FB6">
        <w:tc>
          <w:tcPr>
            <w:tcW w:w="3402" w:type="dxa"/>
          </w:tcPr>
          <w:p w14:paraId="4317784B" w14:textId="77777777" w:rsidR="00447F7A" w:rsidRPr="00193682" w:rsidRDefault="00447F7A" w:rsidP="00447F7A">
            <w:pPr>
              <w:jc w:val="center"/>
              <w:rPr>
                <w:b/>
                <w:bCs/>
                <w:color w:val="000000" w:themeColor="text1"/>
                <w:sz w:val="26"/>
                <w:szCs w:val="26"/>
              </w:rPr>
            </w:pPr>
            <w:bookmarkStart w:id="0" w:name="_Hlk231135872"/>
            <w:r w:rsidRPr="00193682">
              <w:rPr>
                <w:b/>
                <w:bCs/>
                <w:color w:val="000000" w:themeColor="text1"/>
                <w:sz w:val="26"/>
                <w:szCs w:val="26"/>
              </w:rPr>
              <w:t>ỦY BAN NHÂN DÂN</w:t>
            </w:r>
          </w:p>
          <w:p w14:paraId="766EAE1C" w14:textId="77777777" w:rsidR="00447F7A" w:rsidRPr="00193682" w:rsidRDefault="00447F7A" w:rsidP="005E4D0B">
            <w:pPr>
              <w:jc w:val="center"/>
              <w:rPr>
                <w:color w:val="000000" w:themeColor="text1"/>
                <w:sz w:val="26"/>
                <w:szCs w:val="26"/>
              </w:rPr>
            </w:pPr>
            <w:r w:rsidRPr="00193682">
              <w:rPr>
                <w:b/>
                <w:bCs/>
                <w:color w:val="000000" w:themeColor="text1"/>
                <w:sz w:val="26"/>
                <w:szCs w:val="26"/>
              </w:rPr>
              <w:t>TỈNH THÁI NGUYÊN</w:t>
            </w:r>
          </w:p>
          <w:p w14:paraId="0F1A5259" w14:textId="77777777" w:rsidR="00447F7A" w:rsidRPr="00193682" w:rsidRDefault="00447F7A" w:rsidP="00447F7A">
            <w:pPr>
              <w:rPr>
                <w:color w:val="000000" w:themeColor="text1"/>
                <w:sz w:val="26"/>
                <w:szCs w:val="26"/>
              </w:rPr>
            </w:pPr>
            <w:r w:rsidRPr="00193682">
              <w:rPr>
                <w:noProof/>
                <w:color w:val="000000" w:themeColor="text1"/>
                <w:sz w:val="26"/>
                <w:szCs w:val="26"/>
              </w:rPr>
              <mc:AlternateContent>
                <mc:Choice Requires="wps">
                  <w:drawing>
                    <wp:anchor distT="0" distB="0" distL="114300" distR="114300" simplePos="0" relativeHeight="251659264" behindDoc="0" locked="0" layoutInCell="1" allowOverlap="1" wp14:anchorId="6EEABB93" wp14:editId="3E2AFBA0">
                      <wp:simplePos x="0" y="0"/>
                      <wp:positionH relativeFrom="margin">
                        <wp:posOffset>613741</wp:posOffset>
                      </wp:positionH>
                      <wp:positionV relativeFrom="paragraph">
                        <wp:posOffset>12700</wp:posOffset>
                      </wp:positionV>
                      <wp:extent cx="720000" cy="0"/>
                      <wp:effectExtent l="0" t="0" r="0" b="0"/>
                      <wp:wrapNone/>
                      <wp:docPr id="719301973" name="Straight Connector 1"/>
                      <wp:cNvGraphicFramePr/>
                      <a:graphic xmlns:a="http://schemas.openxmlformats.org/drawingml/2006/main">
                        <a:graphicData uri="http://schemas.microsoft.com/office/word/2010/wordprocessingShape">
                          <wps:wsp>
                            <wps:cNvCnPr/>
                            <wps:spPr>
                              <a:xfrm>
                                <a:off x="0" y="0"/>
                                <a:ext cx="72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line w14:anchorId="373B5575" id="Straight Connector 1" o:spid="_x0000_s1026" style="position:absolute;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48.35pt,1pt" to="105.0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" strokecolor="black [3200]" strokeweight=".5pt">
                      <v:stroke joinstyle="miter"/>
                      <w10:wrap anchorx="margin"/>
                    </v:line>
                  </w:pict>
                </mc:Fallback>
              </mc:AlternateContent>
            </w:r>
          </w:p>
          <w:p w14:paraId="7FD5E2A4" w14:textId="77777777" w:rsidR="00447F7A" w:rsidRPr="00193682" w:rsidRDefault="000942D4" w:rsidP="00447F7A">
            <w:pPr>
              <w:jc w:val="center"/>
              <w:rPr>
                <w:color w:val="000000" w:themeColor="text1"/>
              </w:rPr>
            </w:pPr>
            <w:r w:rsidRPr="00193682">
              <w:rPr>
                <w:rFonts w:eastAsia="Aptos"/>
                <w:noProof/>
                <w:color w:val="000000" w:themeColor="text1"/>
              </w:rPr>
              <mc:AlternateContent>
                <mc:Choice Requires="wps">
                  <w:drawing>
                    <wp:anchor distT="0" distB="0" distL="114300" distR="114300" simplePos="0" relativeHeight="251663360" behindDoc="0" locked="0" layoutInCell="1" allowOverlap="1" wp14:anchorId="12040178" wp14:editId="052795BB">
                      <wp:simplePos x="0" y="0"/>
                      <wp:positionH relativeFrom="column">
                        <wp:posOffset>147906</wp:posOffset>
                      </wp:positionH>
                      <wp:positionV relativeFrom="paragraph">
                        <wp:posOffset>213014</wp:posOffset>
                      </wp:positionV>
                      <wp:extent cx="1555667" cy="295275"/>
                      <wp:effectExtent l="0" t="0" r="26035" b="28575"/>
                      <wp:wrapNone/>
                      <wp:docPr id="1430411107" name="Text Box 1"/>
                      <wp:cNvGraphicFramePr/>
                      <a:graphic xmlns:a="http://schemas.openxmlformats.org/drawingml/2006/main">
                        <a:graphicData uri="http://schemas.microsoft.com/office/word/2010/wordprocessingShape">
                          <wps:wsp>
                            <wps:cNvSpPr txBox="1"/>
                            <wps:spPr>
                              <a:xfrm>
                                <a:off x="0" y="0"/>
                                <a:ext cx="1555667" cy="295275"/>
                              </a:xfrm>
                              <a:prstGeom prst="rect">
                                <a:avLst/>
                              </a:prstGeom>
                              <a:solidFill>
                                <a:sysClr val="window" lastClr="FFFFFF"/>
                              </a:solidFill>
                              <a:ln w="6350">
                                <a:solidFill>
                                  <a:prstClr val="black"/>
                                </a:solidFill>
                              </a:ln>
                            </wps:spPr>
                            <wps:txbx>
                              <w:txbxContent>
                                <w:p w14:paraId="1F0E1363" w14:textId="199D3FF8" w:rsidR="000942D4" w:rsidRDefault="000942D4" w:rsidP="000942D4">
                                  <w:pPr>
                                    <w:jc w:val="center"/>
                                    <w:rPr>
                                      <w:b/>
                                    </w:rPr>
                                  </w:pPr>
                                  <w:r>
                                    <w:rPr>
                                      <w:b/>
                                    </w:rPr>
                                    <w:t xml:space="preserve">DỰ </w:t>
                                  </w:r>
                                  <w:r w:rsidRPr="00193682">
                                    <w:rPr>
                                      <w:b/>
                                      <w:color w:val="000000" w:themeColor="text1"/>
                                    </w:rPr>
                                    <w:t>THẢO</w:t>
                                  </w:r>
                                  <w:r w:rsidR="00C72DAE" w:rsidRPr="00193682">
                                    <w:rPr>
                                      <w:b/>
                                      <w:color w:val="000000" w:themeColor="text1"/>
                                    </w:rPr>
                                    <w:t xml:space="preserve"> LẦN 1</w:t>
                                  </w:r>
                                </w:p>
                                <w:p w14:paraId="7A0A6CB1" w14:textId="77777777" w:rsidR="000942D4" w:rsidRDefault="000942D4" w:rsidP="000942D4">
                                  <w:pPr>
                                    <w:jc w:val="center"/>
                                    <w:rPr>
                                      <w:rFonts w:ascii="Aptos" w:hAnsi="Aptos"/>
                                      <w:b/>
                                    </w:rPr>
                                  </w:pPr>
                                  <w:r>
                                    <w:rPr>
                                      <w:b/>
                                    </w:rPr>
                                    <w:t xml:space="preserve"> ngày 25/9/2025</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040178" id="_x0000_t202" coordsize="21600,21600" o:spt="202" path="m,l,21600r21600,l21600,xe">
                      <v:stroke joinstyle="miter"/>
                      <v:path gradientshapeok="t" o:connecttype="rect"/>
                    </v:shapetype>
                    <v:shape id="Text Box 1" o:spid="_x0000_s1026" type="#_x0000_t202" style="position:absolute;left:0;text-align:left;margin-left:11.65pt;margin-top:16.75pt;width:122.5pt;height:2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" fillcolor="window" strokeweight=".5pt">
                      <v:textbox>
                        <w:txbxContent>
                          <w:p w14:paraId="1F0E1363" w14:textId="199D3FF8" w:rsidR="000942D4" w:rsidRDefault="000942D4" w:rsidP="000942D4">
                            <w:pPr>
                              <w:jc w:val="center"/>
                              <w:rPr>
                                <w:b/>
                              </w:rPr>
                            </w:pPr>
                            <w:r>
                              <w:rPr>
                                <w:b/>
                              </w:rPr>
                              <w:t xml:space="preserve">DỰ </w:t>
                            </w:r>
                            <w:r w:rsidRPr="00193682">
                              <w:rPr>
                                <w:b/>
                                <w:color w:val="000000" w:themeColor="text1"/>
                              </w:rPr>
                              <w:t>THẢO</w:t>
                            </w:r>
                            <w:r w:rsidR="00C72DAE" w:rsidRPr="00193682">
                              <w:rPr>
                                <w:b/>
                                <w:color w:val="000000" w:themeColor="text1"/>
                              </w:rPr>
                              <w:t xml:space="preserve"> LẦN 1</w:t>
                            </w:r>
                          </w:p>
                          <w:p w14:paraId="7A0A6CB1" w14:textId="77777777" w:rsidR="000942D4" w:rsidRDefault="000942D4" w:rsidP="000942D4">
                            <w:pPr>
                              <w:jc w:val="center"/>
                              <w:rPr>
                                <w:rFonts w:ascii="Aptos" w:hAnsi="Aptos"/>
                                <w:b/>
                              </w:rPr>
                            </w:pPr>
                            <w:r>
                              <w:rPr>
                                <w:b/>
                              </w:rPr>
                              <w:t xml:space="preserve"> ngày 25/9/2025</w:t>
                            </w:r>
                          </w:p>
                        </w:txbxContent>
                      </v:textbox>
                    </v:shape>
                  </w:pict>
                </mc:Fallback>
              </mc:AlternateContent>
            </w:r>
            <w:r w:rsidR="00447F7A" w:rsidRPr="00193682">
              <w:rPr>
                <w:color w:val="000000" w:themeColor="text1"/>
                <w:sz w:val="26"/>
                <w:szCs w:val="26"/>
              </w:rPr>
              <w:t>Số</w:t>
            </w:r>
            <w:r w:rsidR="005B2579" w:rsidRPr="00193682">
              <w:rPr>
                <w:color w:val="000000" w:themeColor="text1"/>
                <w:sz w:val="26"/>
                <w:szCs w:val="26"/>
              </w:rPr>
              <w:t xml:space="preserve">:          </w:t>
            </w:r>
            <w:r w:rsidR="00447F7A" w:rsidRPr="00193682">
              <w:rPr>
                <w:color w:val="000000" w:themeColor="text1"/>
                <w:sz w:val="26"/>
                <w:szCs w:val="26"/>
              </w:rPr>
              <w:t xml:space="preserve"> /</w:t>
            </w:r>
            <w:r w:rsidR="007B3FB6" w:rsidRPr="00193682">
              <w:rPr>
                <w:color w:val="000000" w:themeColor="text1"/>
                <w:sz w:val="26"/>
                <w:szCs w:val="26"/>
              </w:rPr>
              <w:t>2026/</w:t>
            </w:r>
            <w:r w:rsidR="00447F7A" w:rsidRPr="00193682">
              <w:rPr>
                <w:color w:val="000000" w:themeColor="text1"/>
                <w:sz w:val="26"/>
                <w:szCs w:val="26"/>
              </w:rPr>
              <w:t>QĐ-UBND</w:t>
            </w:r>
          </w:p>
        </w:tc>
        <w:tc>
          <w:tcPr>
            <w:tcW w:w="6095" w:type="dxa"/>
          </w:tcPr>
          <w:p w14:paraId="4B64A444" w14:textId="77777777" w:rsidR="00447F7A" w:rsidRPr="00193682" w:rsidRDefault="00447F7A" w:rsidP="00447F7A">
            <w:pPr>
              <w:jc w:val="center"/>
              <w:rPr>
                <w:b/>
                <w:bCs/>
                <w:color w:val="000000" w:themeColor="text1"/>
                <w:sz w:val="26"/>
                <w:szCs w:val="26"/>
              </w:rPr>
            </w:pPr>
            <w:r w:rsidRPr="00193682">
              <w:rPr>
                <w:b/>
                <w:bCs/>
                <w:color w:val="000000" w:themeColor="text1"/>
                <w:sz w:val="26"/>
                <w:szCs w:val="26"/>
              </w:rPr>
              <w:t>CỘNG HÒA XÃ HỘI CHỦ NGHĨA VIỆT NAM</w:t>
            </w:r>
          </w:p>
          <w:p w14:paraId="6EFE93C0" w14:textId="77777777" w:rsidR="00447F7A" w:rsidRPr="00193682" w:rsidRDefault="00447F7A" w:rsidP="00447F7A">
            <w:pPr>
              <w:jc w:val="center"/>
              <w:rPr>
                <w:b/>
                <w:bCs/>
                <w:color w:val="000000" w:themeColor="text1"/>
                <w:sz w:val="28"/>
                <w:szCs w:val="28"/>
              </w:rPr>
            </w:pPr>
            <w:r w:rsidRPr="00193682">
              <w:rPr>
                <w:b/>
                <w:bCs/>
                <w:color w:val="000000" w:themeColor="text1"/>
                <w:sz w:val="28"/>
                <w:szCs w:val="28"/>
              </w:rPr>
              <w:t xml:space="preserve">Độc lập </w:t>
            </w:r>
            <w:r w:rsidR="00B13C0E" w:rsidRPr="00193682">
              <w:rPr>
                <w:b/>
                <w:bCs/>
                <w:color w:val="000000" w:themeColor="text1"/>
                <w:sz w:val="28"/>
                <w:szCs w:val="28"/>
              </w:rPr>
              <w:t>-</w:t>
            </w:r>
            <w:r w:rsidRPr="00193682">
              <w:rPr>
                <w:b/>
                <w:bCs/>
                <w:color w:val="000000" w:themeColor="text1"/>
                <w:sz w:val="28"/>
                <w:szCs w:val="28"/>
              </w:rPr>
              <w:t xml:space="preserve"> Tự do </w:t>
            </w:r>
            <w:r w:rsidR="00B13C0E" w:rsidRPr="00193682">
              <w:rPr>
                <w:b/>
                <w:bCs/>
                <w:color w:val="000000" w:themeColor="text1"/>
                <w:sz w:val="28"/>
                <w:szCs w:val="28"/>
              </w:rPr>
              <w:t>-</w:t>
            </w:r>
            <w:r w:rsidRPr="00193682">
              <w:rPr>
                <w:b/>
                <w:bCs/>
                <w:color w:val="000000" w:themeColor="text1"/>
                <w:sz w:val="28"/>
                <w:szCs w:val="28"/>
              </w:rPr>
              <w:t xml:space="preserve"> Hạnh phúc</w:t>
            </w:r>
          </w:p>
          <w:p w14:paraId="37771ECB" w14:textId="77777777" w:rsidR="00447F7A" w:rsidRPr="00193682" w:rsidRDefault="00447F7A" w:rsidP="00447F7A">
            <w:pPr>
              <w:jc w:val="center"/>
              <w:rPr>
                <w:b/>
                <w:bCs/>
                <w:color w:val="000000" w:themeColor="text1"/>
                <w:sz w:val="28"/>
                <w:szCs w:val="28"/>
              </w:rPr>
            </w:pPr>
            <w:r w:rsidRPr="00193682">
              <w:rPr>
                <w:b/>
                <w:bCs/>
                <w:noProof/>
                <w:color w:val="000000" w:themeColor="text1"/>
                <w:sz w:val="28"/>
                <w:szCs w:val="28"/>
              </w:rPr>
              <mc:AlternateContent>
                <mc:Choice Requires="wps">
                  <w:drawing>
                    <wp:anchor distT="0" distB="0" distL="114300" distR="114300" simplePos="0" relativeHeight="251660288" behindDoc="0" locked="0" layoutInCell="1" allowOverlap="1" wp14:anchorId="5CF3F5FE" wp14:editId="5DAC5C16">
                      <wp:simplePos x="0" y="0"/>
                      <wp:positionH relativeFrom="margin">
                        <wp:posOffset>786765</wp:posOffset>
                      </wp:positionH>
                      <wp:positionV relativeFrom="paragraph">
                        <wp:posOffset>14274</wp:posOffset>
                      </wp:positionV>
                      <wp:extent cx="2160000" cy="0"/>
                      <wp:effectExtent l="0" t="0" r="0" b="0"/>
                      <wp:wrapNone/>
                      <wp:docPr id="988581544" name="Straight Connector 2"/>
                      <wp:cNvGraphicFramePr/>
                      <a:graphic xmlns:a="http://schemas.openxmlformats.org/drawingml/2006/main">
                        <a:graphicData uri="http://schemas.microsoft.com/office/word/2010/wordprocessingShape">
                          <wps:wsp>
                            <wps:cNvCnPr/>
                            <wps:spPr>
                              <a:xfrm flipV="1">
                                <a:off x="0" y="0"/>
                                <a:ext cx="216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234DDBCB" id="Straight Connector 2" o:spid="_x0000_s1026" style="position:absolute;flip:y;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1.95pt,1.1pt" to="232.0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" strokecolor="black [3200]" strokeweight=".5pt">
                      <v:stroke joinstyle="miter"/>
                      <w10:wrap anchorx="margin"/>
                    </v:line>
                  </w:pict>
                </mc:Fallback>
              </mc:AlternateContent>
            </w:r>
          </w:p>
          <w:p w14:paraId="6FE516E7" w14:textId="77777777" w:rsidR="00447F7A" w:rsidRPr="00193682" w:rsidRDefault="00447F7A" w:rsidP="00447F7A">
            <w:pPr>
              <w:jc w:val="center"/>
              <w:rPr>
                <w:i/>
                <w:iCs/>
                <w:color w:val="000000" w:themeColor="text1"/>
                <w:sz w:val="26"/>
                <w:szCs w:val="26"/>
              </w:rPr>
            </w:pPr>
            <w:r w:rsidRPr="00193682">
              <w:rPr>
                <w:i/>
                <w:iCs/>
                <w:color w:val="000000" w:themeColor="text1"/>
                <w:sz w:val="26"/>
                <w:szCs w:val="28"/>
              </w:rPr>
              <w:t xml:space="preserve">Thái Nguyên, ngày  </w:t>
            </w:r>
            <w:r w:rsidR="009E6D0C" w:rsidRPr="00193682">
              <w:rPr>
                <w:i/>
                <w:iCs/>
                <w:color w:val="000000" w:themeColor="text1"/>
                <w:sz w:val="26"/>
                <w:szCs w:val="28"/>
              </w:rPr>
              <w:t xml:space="preserve">  </w:t>
            </w:r>
            <w:r w:rsidR="00B55830" w:rsidRPr="00193682">
              <w:rPr>
                <w:i/>
                <w:iCs/>
                <w:color w:val="000000" w:themeColor="text1"/>
                <w:sz w:val="26"/>
                <w:szCs w:val="28"/>
              </w:rPr>
              <w:t xml:space="preserve"> </w:t>
            </w:r>
            <w:r w:rsidRPr="00193682">
              <w:rPr>
                <w:i/>
                <w:iCs/>
                <w:color w:val="000000" w:themeColor="text1"/>
                <w:sz w:val="26"/>
                <w:szCs w:val="28"/>
              </w:rPr>
              <w:t xml:space="preserve">   tháng </w:t>
            </w:r>
            <w:r w:rsidR="00310995" w:rsidRPr="00193682">
              <w:rPr>
                <w:i/>
                <w:iCs/>
                <w:color w:val="000000" w:themeColor="text1"/>
                <w:sz w:val="26"/>
                <w:szCs w:val="28"/>
                <w:lang w:val="vi-VN"/>
              </w:rPr>
              <w:t>6</w:t>
            </w:r>
            <w:r w:rsidRPr="00193682">
              <w:rPr>
                <w:i/>
                <w:iCs/>
                <w:color w:val="000000" w:themeColor="text1"/>
                <w:sz w:val="26"/>
                <w:szCs w:val="28"/>
              </w:rPr>
              <w:t xml:space="preserve"> năm 202</w:t>
            </w:r>
            <w:r w:rsidR="005C47E4" w:rsidRPr="00193682">
              <w:rPr>
                <w:i/>
                <w:iCs/>
                <w:color w:val="000000" w:themeColor="text1"/>
                <w:sz w:val="26"/>
                <w:szCs w:val="28"/>
              </w:rPr>
              <w:t>6</w:t>
            </w:r>
          </w:p>
        </w:tc>
      </w:tr>
      <w:bookmarkEnd w:id="0"/>
    </w:tbl>
    <w:p w14:paraId="70F159F9" w14:textId="77777777" w:rsidR="000D372B" w:rsidRPr="00193682" w:rsidRDefault="000D372B">
      <w:pPr>
        <w:rPr>
          <w:color w:val="000000" w:themeColor="text1"/>
        </w:rPr>
      </w:pPr>
    </w:p>
    <w:p w14:paraId="1EC58FAC" w14:textId="77777777" w:rsidR="00D96D98" w:rsidRPr="00193682" w:rsidRDefault="00D96D98" w:rsidP="00FA1A9B">
      <w:pPr>
        <w:spacing w:line="300" w:lineRule="exact"/>
        <w:jc w:val="center"/>
        <w:rPr>
          <w:b/>
          <w:bCs/>
          <w:color w:val="000000" w:themeColor="text1"/>
          <w:sz w:val="28"/>
          <w:szCs w:val="28"/>
        </w:rPr>
      </w:pPr>
    </w:p>
    <w:p w14:paraId="76158D4E" w14:textId="0467D791" w:rsidR="0011073E" w:rsidRPr="00193682" w:rsidRDefault="0011073E" w:rsidP="00FA1A9B">
      <w:pPr>
        <w:spacing w:line="300" w:lineRule="exact"/>
        <w:jc w:val="center"/>
        <w:rPr>
          <w:b/>
          <w:bCs/>
          <w:color w:val="000000" w:themeColor="text1"/>
          <w:sz w:val="28"/>
          <w:szCs w:val="28"/>
        </w:rPr>
      </w:pPr>
      <w:r w:rsidRPr="00193682">
        <w:rPr>
          <w:b/>
          <w:bCs/>
          <w:color w:val="000000" w:themeColor="text1"/>
          <w:sz w:val="28"/>
          <w:szCs w:val="28"/>
        </w:rPr>
        <w:t>QUYẾT ĐỊNH</w:t>
      </w:r>
    </w:p>
    <w:p w14:paraId="33DAE040" w14:textId="0F454FAD" w:rsidR="00F0085D" w:rsidRPr="00193682" w:rsidRDefault="00F0085D" w:rsidP="00FA1A9B">
      <w:pPr>
        <w:spacing w:line="300" w:lineRule="exact"/>
        <w:ind w:firstLine="567"/>
        <w:jc w:val="center"/>
        <w:rPr>
          <w:rFonts w:eastAsia="Calibri"/>
          <w:b/>
          <w:bCs/>
          <w:color w:val="000000" w:themeColor="text1"/>
          <w:sz w:val="28"/>
          <w:szCs w:val="28"/>
        </w:rPr>
      </w:pPr>
      <w:r w:rsidRPr="00193682">
        <w:rPr>
          <w:rFonts w:eastAsia="Calibri"/>
          <w:b/>
          <w:bCs/>
          <w:color w:val="000000" w:themeColor="text1"/>
          <w:sz w:val="28"/>
          <w:szCs w:val="28"/>
        </w:rPr>
        <w:t>Ban hành Quy chế tổ chức</w:t>
      </w:r>
      <w:r w:rsidR="0036796F" w:rsidRPr="00193682">
        <w:rPr>
          <w:rFonts w:eastAsia="Calibri"/>
          <w:b/>
          <w:bCs/>
          <w:color w:val="000000" w:themeColor="text1"/>
          <w:sz w:val="28"/>
          <w:szCs w:val="28"/>
        </w:rPr>
        <w:t xml:space="preserve"> và</w:t>
      </w:r>
      <w:r w:rsidRPr="00193682">
        <w:rPr>
          <w:rFonts w:eastAsia="Calibri"/>
          <w:b/>
          <w:bCs/>
          <w:color w:val="000000" w:themeColor="text1"/>
          <w:sz w:val="28"/>
          <w:szCs w:val="28"/>
        </w:rPr>
        <w:t xml:space="preserve"> hoạt động của thôn, </w:t>
      </w:r>
      <w:r w:rsidR="0001596F" w:rsidRPr="00193682">
        <w:rPr>
          <w:rFonts w:eastAsia="Calibri"/>
          <w:b/>
          <w:bCs/>
          <w:color w:val="000000" w:themeColor="text1"/>
          <w:sz w:val="28"/>
          <w:szCs w:val="28"/>
        </w:rPr>
        <w:t xml:space="preserve">xóm, </w:t>
      </w:r>
      <w:r w:rsidRPr="00193682">
        <w:rPr>
          <w:rFonts w:eastAsia="Calibri"/>
          <w:b/>
          <w:bCs/>
          <w:color w:val="000000" w:themeColor="text1"/>
          <w:sz w:val="28"/>
          <w:szCs w:val="28"/>
        </w:rPr>
        <w:t xml:space="preserve">tổ dân phố </w:t>
      </w:r>
    </w:p>
    <w:p w14:paraId="6ED9B4EA" w14:textId="77777777" w:rsidR="00F0085D" w:rsidRPr="00193682" w:rsidRDefault="00F0085D" w:rsidP="00FA1A9B">
      <w:pPr>
        <w:spacing w:line="300" w:lineRule="exact"/>
        <w:ind w:firstLine="567"/>
        <w:jc w:val="center"/>
        <w:rPr>
          <w:rFonts w:eastAsia="Calibri"/>
          <w:b/>
          <w:bCs/>
          <w:color w:val="000000" w:themeColor="text1"/>
          <w:sz w:val="28"/>
          <w:szCs w:val="28"/>
        </w:rPr>
      </w:pPr>
      <w:r w:rsidRPr="00193682">
        <w:rPr>
          <w:rFonts w:eastAsia="Calibri"/>
          <w:b/>
          <w:bCs/>
          <w:color w:val="000000" w:themeColor="text1"/>
          <w:sz w:val="28"/>
          <w:szCs w:val="28"/>
        </w:rPr>
        <w:t>trên địa bàn tỉnh Thái Nguyên</w:t>
      </w:r>
    </w:p>
    <w:p w14:paraId="30FE61A8" w14:textId="77777777" w:rsidR="009E6D0C" w:rsidRPr="00193682" w:rsidRDefault="00CD5EC3" w:rsidP="00FA1A9B">
      <w:pPr>
        <w:jc w:val="center"/>
        <w:rPr>
          <w:b/>
          <w:bCs/>
          <w:color w:val="000000" w:themeColor="text1"/>
          <w:sz w:val="28"/>
          <w:szCs w:val="28"/>
        </w:rPr>
      </w:pPr>
      <w:r w:rsidRPr="00193682">
        <w:rPr>
          <w:b/>
          <w:bCs/>
          <w:noProof/>
          <w:color w:val="000000" w:themeColor="text1"/>
          <w:sz w:val="28"/>
          <w:szCs w:val="28"/>
        </w:rPr>
        <mc:AlternateContent>
          <mc:Choice Requires="wps">
            <w:drawing>
              <wp:anchor distT="0" distB="0" distL="114300" distR="114300" simplePos="0" relativeHeight="251661312" behindDoc="0" locked="0" layoutInCell="1" allowOverlap="1" wp14:anchorId="709B47F8" wp14:editId="2FEDC056">
                <wp:simplePos x="0" y="0"/>
                <wp:positionH relativeFrom="margin">
                  <wp:posOffset>2354884</wp:posOffset>
                </wp:positionH>
                <wp:positionV relativeFrom="paragraph">
                  <wp:posOffset>26035</wp:posOffset>
                </wp:positionV>
                <wp:extent cx="1085850" cy="0"/>
                <wp:effectExtent l="0" t="0" r="0" b="0"/>
                <wp:wrapNone/>
                <wp:docPr id="62936005" name="Straight Connector 3"/>
                <wp:cNvGraphicFramePr/>
                <a:graphic xmlns:a="http://schemas.openxmlformats.org/drawingml/2006/main">
                  <a:graphicData uri="http://schemas.microsoft.com/office/word/2010/wordprocessingShape">
                    <wps:wsp>
                      <wps:cNvCnPr/>
                      <wps:spPr>
                        <a:xfrm flipV="1">
                          <a:off x="0" y="0"/>
                          <a:ext cx="10858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5E702761"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85.4pt,2.05pt" to="270.9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" strokecolor="black [3200]" strokeweight=".5pt">
                <v:stroke joinstyle="miter"/>
                <w10:wrap anchorx="margin"/>
              </v:line>
            </w:pict>
          </mc:Fallback>
        </mc:AlternateContent>
      </w:r>
    </w:p>
    <w:p w14:paraId="29F52C32" w14:textId="1C258397" w:rsidR="00447F7A" w:rsidRPr="00193682" w:rsidRDefault="00447F7A" w:rsidP="00986091">
      <w:pPr>
        <w:spacing w:before="120" w:after="100" w:afterAutospacing="1" w:line="380" w:lineRule="exact"/>
        <w:jc w:val="center"/>
        <w:rPr>
          <w:b/>
          <w:bCs/>
          <w:color w:val="000000" w:themeColor="text1"/>
          <w:sz w:val="28"/>
          <w:szCs w:val="28"/>
        </w:rPr>
      </w:pPr>
      <w:r w:rsidRPr="00193682">
        <w:rPr>
          <w:b/>
          <w:bCs/>
          <w:color w:val="000000" w:themeColor="text1"/>
          <w:sz w:val="28"/>
          <w:szCs w:val="28"/>
        </w:rPr>
        <w:t>ỦY BAN NHÂN DÂN TỈNH</w:t>
      </w:r>
      <w:r w:rsidR="00071126" w:rsidRPr="00193682">
        <w:rPr>
          <w:b/>
          <w:bCs/>
          <w:color w:val="000000" w:themeColor="text1"/>
          <w:sz w:val="28"/>
          <w:szCs w:val="28"/>
        </w:rPr>
        <w:t xml:space="preserve"> THÁI NGUYÊN</w:t>
      </w:r>
    </w:p>
    <w:p w14:paraId="3DAD3C8D" w14:textId="476E772E" w:rsidR="00447F7A" w:rsidRPr="00193682" w:rsidRDefault="00986091" w:rsidP="00BD0FFD">
      <w:pPr>
        <w:spacing w:before="120" w:after="120" w:line="420" w:lineRule="exact"/>
        <w:ind w:firstLine="567"/>
        <w:jc w:val="both"/>
        <w:rPr>
          <w:i/>
          <w:iCs/>
          <w:color w:val="000000" w:themeColor="text1"/>
          <w:sz w:val="28"/>
          <w:szCs w:val="28"/>
        </w:rPr>
      </w:pPr>
      <w:r w:rsidRPr="00193682">
        <w:rPr>
          <w:i/>
          <w:iCs/>
          <w:color w:val="000000" w:themeColor="text1"/>
          <w:sz w:val="28"/>
          <w:szCs w:val="28"/>
        </w:rPr>
        <w:t>Căn cứ Luật Tổ chức chính quyền địa phương số 72/2025/QH15;</w:t>
      </w:r>
    </w:p>
    <w:p w14:paraId="0B65FBDE" w14:textId="72B049B9" w:rsidR="00F164E0" w:rsidRPr="00193682" w:rsidRDefault="00F164E0" w:rsidP="00BD0FFD">
      <w:pPr>
        <w:spacing w:before="120" w:after="120" w:line="420" w:lineRule="exact"/>
        <w:ind w:firstLine="567"/>
        <w:jc w:val="both"/>
        <w:rPr>
          <w:i/>
          <w:iCs/>
          <w:color w:val="000000" w:themeColor="text1"/>
          <w:sz w:val="28"/>
          <w:szCs w:val="28"/>
        </w:rPr>
      </w:pPr>
      <w:r w:rsidRPr="00193682">
        <w:rPr>
          <w:i/>
          <w:iCs/>
          <w:color w:val="000000" w:themeColor="text1"/>
          <w:sz w:val="28"/>
          <w:szCs w:val="28"/>
        </w:rPr>
        <w:t>Căn cứ Luật Thực hiện dân chủ ở cơ sở số 10/2022/QH15 được sửa đổi, bổ sung bởi Luật số 47/2024/QH15 và Luật số 97/2025/QH15;</w:t>
      </w:r>
    </w:p>
    <w:p w14:paraId="39F8C484" w14:textId="385596A1" w:rsidR="00CD5EC3" w:rsidRPr="00193682" w:rsidRDefault="00447F7A" w:rsidP="00BD0FFD">
      <w:pPr>
        <w:spacing w:before="120" w:after="120" w:line="420" w:lineRule="exact"/>
        <w:ind w:firstLine="567"/>
        <w:jc w:val="both"/>
        <w:rPr>
          <w:i/>
          <w:iCs/>
          <w:color w:val="000000" w:themeColor="text1"/>
          <w:spacing w:val="6"/>
          <w:sz w:val="28"/>
          <w:szCs w:val="28"/>
          <w:lang w:val="af-ZA"/>
        </w:rPr>
      </w:pPr>
      <w:r w:rsidRPr="00193682">
        <w:rPr>
          <w:i/>
          <w:iCs/>
          <w:color w:val="000000" w:themeColor="text1"/>
          <w:spacing w:val="6"/>
          <w:sz w:val="28"/>
          <w:szCs w:val="28"/>
        </w:rPr>
        <w:t xml:space="preserve">Căn cứ </w:t>
      </w:r>
      <w:r w:rsidR="00CD5EC3" w:rsidRPr="00193682">
        <w:rPr>
          <w:i/>
          <w:iCs/>
          <w:color w:val="000000" w:themeColor="text1"/>
          <w:spacing w:val="6"/>
          <w:sz w:val="28"/>
          <w:szCs w:val="28"/>
          <w:lang w:val="af-ZA"/>
        </w:rPr>
        <w:t>Nghị định số </w:t>
      </w:r>
      <w:r w:rsidR="00F0085D" w:rsidRPr="00193682">
        <w:rPr>
          <w:i/>
          <w:iCs/>
          <w:color w:val="000000" w:themeColor="text1"/>
          <w:spacing w:val="6"/>
          <w:sz w:val="28"/>
          <w:szCs w:val="28"/>
          <w:lang w:val="af-ZA"/>
        </w:rPr>
        <w:t>185/2026/NĐ-CP ngày 26 tháng 5 năm 2026 của Chính phủ Quy định về tổ chức, hoạt động của thôn, tổ dân phố và chế độ, chính sách đối với người hoạt động không chuyên trách ở thôn, tổ dân phố;</w:t>
      </w:r>
    </w:p>
    <w:p w14:paraId="5F43310B" w14:textId="09DE677D" w:rsidR="00986091" w:rsidRPr="00193682" w:rsidRDefault="00986091" w:rsidP="00BD0FFD">
      <w:pPr>
        <w:spacing w:before="120" w:after="120" w:line="420" w:lineRule="exact"/>
        <w:ind w:firstLine="567"/>
        <w:jc w:val="both"/>
        <w:rPr>
          <w:i/>
          <w:iCs/>
          <w:color w:val="000000" w:themeColor="text1"/>
          <w:sz w:val="28"/>
          <w:szCs w:val="28"/>
        </w:rPr>
      </w:pPr>
      <w:r w:rsidRPr="00193682">
        <w:rPr>
          <w:i/>
          <w:iCs/>
          <w:color w:val="000000" w:themeColor="text1"/>
          <w:sz w:val="28"/>
          <w:szCs w:val="28"/>
        </w:rPr>
        <w:t>Căn cứ Nghị định số 59/2023/NĐ-CP ngày 14 tháng 8 năm 2023 của Chính phủ Quy định chi tiết một số điều của Luật Thực hiện dân chủ ở cơ sở;</w:t>
      </w:r>
    </w:p>
    <w:p w14:paraId="146022D1" w14:textId="24BD6F47" w:rsidR="00661704" w:rsidRPr="00193682" w:rsidRDefault="000C24FB" w:rsidP="00BD0FFD">
      <w:pPr>
        <w:spacing w:before="120" w:after="120" w:line="420" w:lineRule="exact"/>
        <w:ind w:firstLine="567"/>
        <w:jc w:val="both"/>
        <w:rPr>
          <w:i/>
          <w:iCs/>
          <w:color w:val="000000" w:themeColor="text1"/>
          <w:sz w:val="28"/>
          <w:szCs w:val="28"/>
        </w:rPr>
      </w:pPr>
      <w:r w:rsidRPr="00193682">
        <w:rPr>
          <w:i/>
          <w:iCs/>
          <w:color w:val="000000" w:themeColor="text1"/>
          <w:sz w:val="28"/>
          <w:szCs w:val="28"/>
        </w:rPr>
        <w:t>Căn cứ Nghị quyết số 23</w:t>
      </w:r>
      <w:r w:rsidR="00E13060" w:rsidRPr="00193682">
        <w:rPr>
          <w:i/>
          <w:iCs/>
          <w:color w:val="000000" w:themeColor="text1"/>
          <w:sz w:val="28"/>
          <w:szCs w:val="28"/>
        </w:rPr>
        <w:t>/NQ-HĐND ngày 29</w:t>
      </w:r>
      <w:r w:rsidR="00CA66F3">
        <w:rPr>
          <w:i/>
          <w:iCs/>
          <w:color w:val="000000" w:themeColor="text1"/>
          <w:sz w:val="28"/>
          <w:szCs w:val="28"/>
        </w:rPr>
        <w:t xml:space="preserve"> tháng 3 năm 2026</w:t>
      </w:r>
      <w:r w:rsidR="00661704" w:rsidRPr="00193682">
        <w:rPr>
          <w:i/>
          <w:iCs/>
          <w:color w:val="000000" w:themeColor="text1"/>
          <w:sz w:val="28"/>
          <w:szCs w:val="28"/>
        </w:rPr>
        <w:t xml:space="preserve"> của </w:t>
      </w:r>
      <w:r w:rsidR="00CA66F3">
        <w:rPr>
          <w:i/>
          <w:iCs/>
          <w:color w:val="000000" w:themeColor="text1"/>
          <w:sz w:val="28"/>
          <w:szCs w:val="28"/>
        </w:rPr>
        <w:t>Hội đồng nhân dân</w:t>
      </w:r>
      <w:r w:rsidR="00661704" w:rsidRPr="00193682">
        <w:rPr>
          <w:i/>
          <w:iCs/>
          <w:color w:val="000000" w:themeColor="text1"/>
          <w:sz w:val="28"/>
          <w:szCs w:val="28"/>
        </w:rPr>
        <w:t xml:space="preserve"> tỉnh </w:t>
      </w:r>
      <w:r w:rsidR="00E13060" w:rsidRPr="00193682">
        <w:rPr>
          <w:i/>
          <w:iCs/>
          <w:color w:val="000000" w:themeColor="text1"/>
          <w:sz w:val="28"/>
          <w:szCs w:val="28"/>
        </w:rPr>
        <w:t>quyết định</w:t>
      </w:r>
      <w:r w:rsidR="00661704" w:rsidRPr="00193682">
        <w:rPr>
          <w:i/>
          <w:iCs/>
          <w:color w:val="000000" w:themeColor="text1"/>
          <w:sz w:val="28"/>
          <w:szCs w:val="28"/>
        </w:rPr>
        <w:t xml:space="preserve"> các biện pháp </w:t>
      </w:r>
      <w:r w:rsidR="00E13060" w:rsidRPr="00193682">
        <w:rPr>
          <w:i/>
          <w:iCs/>
          <w:color w:val="000000" w:themeColor="text1"/>
          <w:sz w:val="28"/>
          <w:szCs w:val="28"/>
        </w:rPr>
        <w:t xml:space="preserve">về </w:t>
      </w:r>
      <w:r w:rsidR="00661704" w:rsidRPr="00193682">
        <w:rPr>
          <w:i/>
          <w:iCs/>
          <w:color w:val="000000" w:themeColor="text1"/>
          <w:sz w:val="28"/>
          <w:szCs w:val="28"/>
        </w:rPr>
        <w:t>đảm bảo thực hiện dân chủ ở cơ sở</w:t>
      </w:r>
      <w:r w:rsidR="00E13060" w:rsidRPr="00193682">
        <w:rPr>
          <w:i/>
          <w:iCs/>
          <w:color w:val="000000" w:themeColor="text1"/>
          <w:sz w:val="28"/>
          <w:szCs w:val="28"/>
        </w:rPr>
        <w:t xml:space="preserve"> trên địa bàn tỉnh Thái Nguyên;</w:t>
      </w:r>
    </w:p>
    <w:p w14:paraId="1797C6E2" w14:textId="77777777" w:rsidR="00447F7A" w:rsidRPr="00193682" w:rsidRDefault="00F0085D" w:rsidP="00BD0FFD">
      <w:pPr>
        <w:spacing w:before="120" w:after="120" w:line="420" w:lineRule="exact"/>
        <w:ind w:firstLine="567"/>
        <w:jc w:val="both"/>
        <w:rPr>
          <w:i/>
          <w:iCs/>
          <w:color w:val="000000" w:themeColor="text1"/>
          <w:spacing w:val="-4"/>
          <w:sz w:val="28"/>
          <w:szCs w:val="28"/>
        </w:rPr>
      </w:pPr>
      <w:r w:rsidRPr="00193682">
        <w:rPr>
          <w:i/>
          <w:iCs/>
          <w:color w:val="000000" w:themeColor="text1"/>
          <w:spacing w:val="2"/>
          <w:sz w:val="28"/>
          <w:szCs w:val="28"/>
        </w:rPr>
        <w:t>Theo</w:t>
      </w:r>
      <w:r w:rsidR="000419C6" w:rsidRPr="00193682">
        <w:rPr>
          <w:i/>
          <w:iCs/>
          <w:color w:val="000000" w:themeColor="text1"/>
          <w:spacing w:val="2"/>
          <w:sz w:val="28"/>
          <w:szCs w:val="28"/>
        </w:rPr>
        <w:t xml:space="preserve"> </w:t>
      </w:r>
      <w:r w:rsidR="0011073E" w:rsidRPr="00193682">
        <w:rPr>
          <w:rFonts w:ascii="Times New Roman Italic" w:hAnsi="Times New Roman Italic"/>
          <w:i/>
          <w:iCs/>
          <w:color w:val="000000" w:themeColor="text1"/>
          <w:spacing w:val="6"/>
          <w:sz w:val="28"/>
          <w:szCs w:val="28"/>
        </w:rPr>
        <w:t>đề nghị của Giám đốc</w:t>
      </w:r>
      <w:r w:rsidR="00391C59" w:rsidRPr="00193682">
        <w:rPr>
          <w:rFonts w:ascii="Times New Roman Italic" w:hAnsi="Times New Roman Italic"/>
          <w:i/>
          <w:iCs/>
          <w:color w:val="000000" w:themeColor="text1"/>
          <w:spacing w:val="6"/>
          <w:sz w:val="28"/>
          <w:szCs w:val="28"/>
        </w:rPr>
        <w:t xml:space="preserve"> </w:t>
      </w:r>
      <w:r w:rsidR="0011073E" w:rsidRPr="00193682">
        <w:rPr>
          <w:rFonts w:ascii="Times New Roman Italic" w:hAnsi="Times New Roman Italic"/>
          <w:i/>
          <w:iCs/>
          <w:color w:val="000000" w:themeColor="text1"/>
          <w:spacing w:val="6"/>
          <w:sz w:val="28"/>
          <w:szCs w:val="28"/>
        </w:rPr>
        <w:t>Sở Nội vụ</w:t>
      </w:r>
      <w:r w:rsidR="0011073E" w:rsidRPr="00193682">
        <w:rPr>
          <w:i/>
          <w:iCs/>
          <w:color w:val="000000" w:themeColor="text1"/>
          <w:spacing w:val="-4"/>
          <w:sz w:val="28"/>
          <w:szCs w:val="28"/>
        </w:rPr>
        <w:t xml:space="preserve"> tại Tờ trình số </w:t>
      </w:r>
      <w:r w:rsidR="0002549D" w:rsidRPr="00193682">
        <w:rPr>
          <w:i/>
          <w:iCs/>
          <w:color w:val="000000" w:themeColor="text1"/>
          <w:spacing w:val="-4"/>
          <w:sz w:val="28"/>
          <w:szCs w:val="28"/>
        </w:rPr>
        <w:t>…..</w:t>
      </w:r>
      <w:r w:rsidR="0011073E" w:rsidRPr="00193682">
        <w:rPr>
          <w:i/>
          <w:iCs/>
          <w:color w:val="000000" w:themeColor="text1"/>
          <w:spacing w:val="-4"/>
          <w:sz w:val="28"/>
          <w:szCs w:val="28"/>
        </w:rPr>
        <w:t>/TTr-SNV ngày</w:t>
      </w:r>
      <w:r w:rsidR="005B2579" w:rsidRPr="00193682">
        <w:rPr>
          <w:i/>
          <w:iCs/>
          <w:color w:val="000000" w:themeColor="text1"/>
          <w:spacing w:val="-4"/>
          <w:sz w:val="28"/>
          <w:szCs w:val="28"/>
        </w:rPr>
        <w:t xml:space="preserve"> </w:t>
      </w:r>
      <w:r w:rsidR="0002549D" w:rsidRPr="00193682">
        <w:rPr>
          <w:i/>
          <w:iCs/>
          <w:color w:val="000000" w:themeColor="text1"/>
          <w:spacing w:val="-4"/>
          <w:sz w:val="28"/>
          <w:szCs w:val="28"/>
        </w:rPr>
        <w:t>….</w:t>
      </w:r>
      <w:r w:rsidR="00C4213F" w:rsidRPr="00193682">
        <w:rPr>
          <w:i/>
          <w:iCs/>
          <w:color w:val="000000" w:themeColor="text1"/>
          <w:spacing w:val="-4"/>
          <w:sz w:val="28"/>
          <w:szCs w:val="28"/>
        </w:rPr>
        <w:t xml:space="preserve"> </w:t>
      </w:r>
      <w:r w:rsidR="00CD5EC3" w:rsidRPr="00193682">
        <w:rPr>
          <w:i/>
          <w:iCs/>
          <w:color w:val="000000" w:themeColor="text1"/>
          <w:spacing w:val="-4"/>
          <w:sz w:val="28"/>
          <w:szCs w:val="28"/>
        </w:rPr>
        <w:t xml:space="preserve">tháng </w:t>
      </w:r>
      <w:r w:rsidR="00310995" w:rsidRPr="00193682">
        <w:rPr>
          <w:i/>
          <w:iCs/>
          <w:color w:val="000000" w:themeColor="text1"/>
          <w:spacing w:val="-4"/>
          <w:sz w:val="28"/>
          <w:szCs w:val="28"/>
          <w:lang w:val="vi-VN"/>
        </w:rPr>
        <w:t>6</w:t>
      </w:r>
      <w:r w:rsidR="00CD5EC3" w:rsidRPr="00193682">
        <w:rPr>
          <w:i/>
          <w:iCs/>
          <w:color w:val="000000" w:themeColor="text1"/>
          <w:spacing w:val="-4"/>
          <w:sz w:val="28"/>
          <w:szCs w:val="28"/>
        </w:rPr>
        <w:t xml:space="preserve"> năm </w:t>
      </w:r>
      <w:r w:rsidR="0011073E" w:rsidRPr="00193682">
        <w:rPr>
          <w:i/>
          <w:iCs/>
          <w:color w:val="000000" w:themeColor="text1"/>
          <w:spacing w:val="-4"/>
          <w:sz w:val="28"/>
          <w:szCs w:val="28"/>
        </w:rPr>
        <w:t>202</w:t>
      </w:r>
      <w:r w:rsidR="005C47E4" w:rsidRPr="00193682">
        <w:rPr>
          <w:i/>
          <w:iCs/>
          <w:color w:val="000000" w:themeColor="text1"/>
          <w:spacing w:val="-4"/>
          <w:sz w:val="28"/>
          <w:szCs w:val="28"/>
        </w:rPr>
        <w:t>6</w:t>
      </w:r>
      <w:r w:rsidR="0011073E" w:rsidRPr="00193682">
        <w:rPr>
          <w:i/>
          <w:iCs/>
          <w:color w:val="000000" w:themeColor="text1"/>
          <w:spacing w:val="-4"/>
          <w:sz w:val="28"/>
          <w:szCs w:val="28"/>
        </w:rPr>
        <w:t>.</w:t>
      </w:r>
    </w:p>
    <w:p w14:paraId="34B59828" w14:textId="77777777" w:rsidR="0011073E" w:rsidRPr="00193682" w:rsidRDefault="0011073E" w:rsidP="00BD0FFD">
      <w:pPr>
        <w:spacing w:before="120" w:after="240" w:line="380" w:lineRule="exact"/>
        <w:jc w:val="center"/>
        <w:rPr>
          <w:b/>
          <w:bCs/>
          <w:color w:val="000000" w:themeColor="text1"/>
          <w:sz w:val="28"/>
          <w:szCs w:val="28"/>
        </w:rPr>
      </w:pPr>
      <w:r w:rsidRPr="00193682">
        <w:rPr>
          <w:b/>
          <w:bCs/>
          <w:color w:val="000000" w:themeColor="text1"/>
          <w:sz w:val="28"/>
          <w:szCs w:val="28"/>
        </w:rPr>
        <w:t>QUYẾT ĐỊNH</w:t>
      </w:r>
      <w:r w:rsidR="0051658B" w:rsidRPr="00193682">
        <w:rPr>
          <w:b/>
          <w:bCs/>
          <w:color w:val="000000" w:themeColor="text1"/>
          <w:sz w:val="28"/>
          <w:szCs w:val="28"/>
        </w:rPr>
        <w:t>:</w:t>
      </w:r>
    </w:p>
    <w:p w14:paraId="359AF805" w14:textId="3A250FA4" w:rsidR="00F0085D" w:rsidRPr="00193682" w:rsidRDefault="0011073E" w:rsidP="00BD0FFD">
      <w:pPr>
        <w:spacing w:before="120" w:after="120" w:line="420" w:lineRule="exact"/>
        <w:ind w:firstLine="567"/>
        <w:jc w:val="both"/>
        <w:rPr>
          <w:color w:val="000000" w:themeColor="text1"/>
          <w:sz w:val="28"/>
          <w:szCs w:val="28"/>
        </w:rPr>
      </w:pPr>
      <w:r w:rsidRPr="00193682">
        <w:rPr>
          <w:b/>
          <w:bCs/>
          <w:color w:val="000000" w:themeColor="text1"/>
          <w:sz w:val="28"/>
          <w:szCs w:val="28"/>
        </w:rPr>
        <w:t xml:space="preserve">Điều 1. </w:t>
      </w:r>
      <w:r w:rsidR="00F0085D" w:rsidRPr="00193682">
        <w:rPr>
          <w:color w:val="000000" w:themeColor="text1"/>
          <w:sz w:val="28"/>
          <w:szCs w:val="28"/>
        </w:rPr>
        <w:t xml:space="preserve">Ban hành </w:t>
      </w:r>
      <w:r w:rsidR="00415865" w:rsidRPr="00193682">
        <w:rPr>
          <w:color w:val="000000" w:themeColor="text1"/>
          <w:sz w:val="28"/>
          <w:szCs w:val="28"/>
        </w:rPr>
        <w:t xml:space="preserve">kèm </w:t>
      </w:r>
      <w:r w:rsidR="00F0085D" w:rsidRPr="00193682">
        <w:rPr>
          <w:color w:val="000000" w:themeColor="text1"/>
          <w:sz w:val="28"/>
          <w:szCs w:val="28"/>
        </w:rPr>
        <w:t>theo Quyết định này Quy chế tổ chức và hoạt động của thôn,</w:t>
      </w:r>
      <w:r w:rsidR="007B3FB6" w:rsidRPr="00193682">
        <w:rPr>
          <w:color w:val="000000" w:themeColor="text1"/>
          <w:sz w:val="28"/>
          <w:szCs w:val="28"/>
        </w:rPr>
        <w:t xml:space="preserve"> </w:t>
      </w:r>
      <w:r w:rsidR="0001596F" w:rsidRPr="00193682">
        <w:rPr>
          <w:color w:val="000000" w:themeColor="text1"/>
          <w:sz w:val="28"/>
          <w:szCs w:val="28"/>
        </w:rPr>
        <w:t xml:space="preserve">xóm, </w:t>
      </w:r>
      <w:r w:rsidR="00F0085D" w:rsidRPr="00193682">
        <w:rPr>
          <w:color w:val="000000" w:themeColor="text1"/>
          <w:sz w:val="28"/>
          <w:szCs w:val="28"/>
        </w:rPr>
        <w:t>tổ dân phố trên địa bàn tỉnh Thái Nguyên</w:t>
      </w:r>
      <w:r w:rsidR="007B3FB6" w:rsidRPr="00193682">
        <w:rPr>
          <w:color w:val="000000" w:themeColor="text1"/>
          <w:sz w:val="28"/>
          <w:szCs w:val="28"/>
        </w:rPr>
        <w:t xml:space="preserve"> (sau đây gọi tắt là thôn, tổ dân phố)</w:t>
      </w:r>
      <w:r w:rsidR="00F0085D" w:rsidRPr="00193682">
        <w:rPr>
          <w:color w:val="000000" w:themeColor="text1"/>
          <w:sz w:val="28"/>
          <w:szCs w:val="28"/>
        </w:rPr>
        <w:t>.</w:t>
      </w:r>
    </w:p>
    <w:p w14:paraId="1529A838" w14:textId="29130715" w:rsidR="0011073E" w:rsidRPr="00193682" w:rsidRDefault="0011073E" w:rsidP="00BD0FFD">
      <w:pPr>
        <w:spacing w:before="120" w:after="120" w:line="420" w:lineRule="exact"/>
        <w:ind w:firstLine="567"/>
        <w:jc w:val="both"/>
        <w:rPr>
          <w:color w:val="000000" w:themeColor="text1"/>
          <w:sz w:val="28"/>
          <w:szCs w:val="28"/>
          <w:lang w:val="vi-VN"/>
        </w:rPr>
      </w:pPr>
      <w:r w:rsidRPr="00193682">
        <w:rPr>
          <w:b/>
          <w:bCs/>
          <w:color w:val="000000" w:themeColor="text1"/>
          <w:sz w:val="28"/>
          <w:szCs w:val="28"/>
        </w:rPr>
        <w:t xml:space="preserve">Điều 2. </w:t>
      </w:r>
      <w:r w:rsidRPr="00193682">
        <w:rPr>
          <w:color w:val="000000" w:themeColor="text1"/>
          <w:sz w:val="28"/>
          <w:szCs w:val="28"/>
        </w:rPr>
        <w:t>Quyết định này có hiệu lực thi hành kể từ ngày ký</w:t>
      </w:r>
      <w:r w:rsidR="002E5F82" w:rsidRPr="00193682">
        <w:rPr>
          <w:color w:val="000000" w:themeColor="text1"/>
          <w:sz w:val="28"/>
          <w:szCs w:val="28"/>
        </w:rPr>
        <w:t xml:space="preserve"> </w:t>
      </w:r>
      <w:r w:rsidR="00F0085D" w:rsidRPr="00193682">
        <w:rPr>
          <w:color w:val="000000" w:themeColor="text1"/>
          <w:sz w:val="28"/>
          <w:szCs w:val="28"/>
        </w:rPr>
        <w:t>và thay thế Quyết định số 07/</w:t>
      </w:r>
      <w:r w:rsidR="00415865" w:rsidRPr="00193682">
        <w:rPr>
          <w:color w:val="000000" w:themeColor="text1"/>
          <w:sz w:val="28"/>
          <w:szCs w:val="28"/>
        </w:rPr>
        <w:t xml:space="preserve">2019/QĐ-UBND ngày 10/6/2019 của Ủy ban nhân dân tỉnh Bắc Kạn (trước sáp nhập) ban hành Quy chế về tổ chức, hoạt động và phân loại của thôn, tổ dân phố trên địa bàn tỉnh Bắc Kạn; Quyết định số 26/2019/QĐ-UBND ngày 21/10/2019 của Ủy ban nhân dân tỉnh Thái Nguyên (trước sáp nhập) ban hành Quy chế về tổ chức, hoạt động của </w:t>
      </w:r>
      <w:r w:rsidR="0001596F" w:rsidRPr="00193682">
        <w:rPr>
          <w:color w:val="000000" w:themeColor="text1"/>
          <w:sz w:val="28"/>
          <w:szCs w:val="28"/>
        </w:rPr>
        <w:t>xóm</w:t>
      </w:r>
      <w:r w:rsidR="00415865" w:rsidRPr="00193682">
        <w:rPr>
          <w:color w:val="000000" w:themeColor="text1"/>
          <w:sz w:val="28"/>
          <w:szCs w:val="28"/>
        </w:rPr>
        <w:t>, tổ dân phố trên địa bàn tỉnh Thái Nguyên</w:t>
      </w:r>
      <w:r w:rsidR="00F72752" w:rsidRPr="00193682">
        <w:rPr>
          <w:color w:val="000000" w:themeColor="text1"/>
          <w:sz w:val="28"/>
          <w:szCs w:val="28"/>
          <w:lang w:val="vi-VN"/>
        </w:rPr>
        <w:t>.</w:t>
      </w:r>
    </w:p>
    <w:p w14:paraId="7A271BFF" w14:textId="79A91B0C" w:rsidR="0011073E" w:rsidRPr="00193682" w:rsidRDefault="0011073E" w:rsidP="00D96D98">
      <w:pPr>
        <w:spacing w:before="120" w:after="120" w:line="380" w:lineRule="exact"/>
        <w:ind w:firstLine="567"/>
        <w:jc w:val="both"/>
        <w:rPr>
          <w:color w:val="000000" w:themeColor="text1"/>
          <w:sz w:val="28"/>
          <w:szCs w:val="28"/>
        </w:rPr>
      </w:pPr>
      <w:r w:rsidRPr="00193682">
        <w:rPr>
          <w:b/>
          <w:bCs/>
          <w:color w:val="000000" w:themeColor="text1"/>
          <w:spacing w:val="-6"/>
          <w:sz w:val="28"/>
          <w:szCs w:val="28"/>
        </w:rPr>
        <w:lastRenderedPageBreak/>
        <w:t xml:space="preserve">Điều 3. </w:t>
      </w:r>
      <w:r w:rsidR="00071126" w:rsidRPr="00193682">
        <w:rPr>
          <w:color w:val="000000" w:themeColor="text1"/>
          <w:spacing w:val="-6"/>
          <w:sz w:val="28"/>
          <w:szCs w:val="28"/>
        </w:rPr>
        <w:t>Chánh Văn phòng Ủy ban nhân dân tỉnh</w:t>
      </w:r>
      <w:r w:rsidR="003056AE" w:rsidRPr="00193682">
        <w:rPr>
          <w:color w:val="000000" w:themeColor="text1"/>
          <w:spacing w:val="-6"/>
          <w:sz w:val="28"/>
          <w:szCs w:val="28"/>
        </w:rPr>
        <w:t>;</w:t>
      </w:r>
      <w:r w:rsidR="00071126" w:rsidRPr="00193682">
        <w:rPr>
          <w:color w:val="000000" w:themeColor="text1"/>
          <w:spacing w:val="-6"/>
          <w:sz w:val="28"/>
          <w:szCs w:val="28"/>
        </w:rPr>
        <w:t xml:space="preserve"> </w:t>
      </w:r>
      <w:r w:rsidRPr="00193682">
        <w:rPr>
          <w:color w:val="000000" w:themeColor="text1"/>
          <w:spacing w:val="-6"/>
          <w:sz w:val="28"/>
          <w:szCs w:val="28"/>
        </w:rPr>
        <w:t>Giám đốc Sở Nội vụ</w:t>
      </w:r>
      <w:r w:rsidR="003056AE" w:rsidRPr="00193682">
        <w:rPr>
          <w:color w:val="000000" w:themeColor="text1"/>
          <w:spacing w:val="-6"/>
          <w:sz w:val="28"/>
          <w:szCs w:val="28"/>
        </w:rPr>
        <w:t>;</w:t>
      </w:r>
      <w:r w:rsidRPr="00193682">
        <w:rPr>
          <w:color w:val="000000" w:themeColor="text1"/>
          <w:spacing w:val="-6"/>
          <w:sz w:val="28"/>
          <w:szCs w:val="28"/>
        </w:rPr>
        <w:t xml:space="preserve"> </w:t>
      </w:r>
      <w:r w:rsidR="00415865" w:rsidRPr="00193682">
        <w:rPr>
          <w:color w:val="000000" w:themeColor="text1"/>
          <w:sz w:val="28"/>
          <w:szCs w:val="28"/>
        </w:rPr>
        <w:t xml:space="preserve">Chủ tịch Ủy ban nhân dân </w:t>
      </w:r>
      <w:r w:rsidR="00404753" w:rsidRPr="00193682">
        <w:rPr>
          <w:color w:val="000000" w:themeColor="text1"/>
          <w:sz w:val="28"/>
          <w:szCs w:val="28"/>
        </w:rPr>
        <w:t xml:space="preserve">các </w:t>
      </w:r>
      <w:r w:rsidR="00415865" w:rsidRPr="00193682">
        <w:rPr>
          <w:color w:val="000000" w:themeColor="text1"/>
          <w:sz w:val="28"/>
          <w:szCs w:val="28"/>
        </w:rPr>
        <w:t>xã, phường và Thủ thưởng các đơn vị có liên quan chịu trách nhiệm thi hành Quyết định này</w:t>
      </w:r>
      <w:r w:rsidRPr="00193682">
        <w:rPr>
          <w:color w:val="000000" w:themeColor="text1"/>
          <w:spacing w:val="-4"/>
          <w:sz w:val="28"/>
          <w:szCs w:val="28"/>
        </w:rPr>
        <w:t>./.</w:t>
      </w:r>
    </w:p>
    <w:tbl>
      <w:tblPr>
        <w:tblStyle w:val="TableGrid"/>
        <w:tblW w:w="9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791"/>
      </w:tblGrid>
      <w:tr w:rsidR="00BD0FFD" w:rsidRPr="00193682" w14:paraId="2A2519BD" w14:textId="77777777" w:rsidTr="00514385">
        <w:tc>
          <w:tcPr>
            <w:tcW w:w="4644" w:type="dxa"/>
          </w:tcPr>
          <w:p w14:paraId="4969F38E" w14:textId="77777777" w:rsidR="00FA1A9B" w:rsidRPr="00193682" w:rsidRDefault="00FA1A9B" w:rsidP="004F35CD">
            <w:pPr>
              <w:spacing w:line="220" w:lineRule="exact"/>
              <w:rPr>
                <w:b/>
                <w:bCs/>
                <w:i/>
                <w:iCs/>
                <w:color w:val="000000" w:themeColor="text1"/>
              </w:rPr>
            </w:pPr>
            <w:r w:rsidRPr="00193682">
              <w:rPr>
                <w:b/>
                <w:bCs/>
                <w:i/>
                <w:iCs/>
                <w:color w:val="000000" w:themeColor="text1"/>
              </w:rPr>
              <w:t>Nơi nhận:</w:t>
            </w:r>
          </w:p>
          <w:p w14:paraId="00B17A69" w14:textId="77777777" w:rsidR="00FA1A9B" w:rsidRPr="00193682" w:rsidRDefault="00FA1A9B" w:rsidP="004F35CD">
            <w:pPr>
              <w:spacing w:line="220" w:lineRule="exact"/>
              <w:rPr>
                <w:color w:val="000000" w:themeColor="text1"/>
                <w:sz w:val="22"/>
                <w:szCs w:val="22"/>
              </w:rPr>
            </w:pPr>
            <w:r w:rsidRPr="00193682">
              <w:rPr>
                <w:color w:val="000000" w:themeColor="text1"/>
                <w:sz w:val="22"/>
                <w:szCs w:val="22"/>
              </w:rPr>
              <w:t>- Như Điều 3;</w:t>
            </w:r>
          </w:p>
          <w:p w14:paraId="33B1D03B" w14:textId="77777777" w:rsidR="00FA1A9B" w:rsidRPr="00193682" w:rsidRDefault="00FA1A9B" w:rsidP="004F35CD">
            <w:pPr>
              <w:spacing w:line="220" w:lineRule="exact"/>
              <w:rPr>
                <w:color w:val="000000" w:themeColor="text1"/>
                <w:sz w:val="22"/>
                <w:szCs w:val="22"/>
              </w:rPr>
            </w:pPr>
            <w:r w:rsidRPr="00193682">
              <w:rPr>
                <w:color w:val="000000" w:themeColor="text1"/>
                <w:sz w:val="22"/>
                <w:szCs w:val="22"/>
              </w:rPr>
              <w:t>- Bộ Nội vụ;</w:t>
            </w:r>
          </w:p>
          <w:p w14:paraId="478E4937" w14:textId="77777777" w:rsidR="00FA1A9B" w:rsidRPr="00193682" w:rsidRDefault="00FA1A9B" w:rsidP="004F35CD">
            <w:pPr>
              <w:spacing w:line="220" w:lineRule="exact"/>
              <w:rPr>
                <w:color w:val="000000" w:themeColor="text1"/>
                <w:sz w:val="22"/>
                <w:szCs w:val="22"/>
              </w:rPr>
            </w:pPr>
            <w:r w:rsidRPr="00193682">
              <w:rPr>
                <w:color w:val="000000" w:themeColor="text1"/>
                <w:sz w:val="22"/>
                <w:szCs w:val="22"/>
              </w:rPr>
              <w:t>- Bộ Tư pháp;</w:t>
            </w:r>
          </w:p>
          <w:p w14:paraId="389BA9E5" w14:textId="77777777" w:rsidR="00FA1A9B" w:rsidRPr="00193682" w:rsidRDefault="00FA1A9B" w:rsidP="004F35CD">
            <w:pPr>
              <w:spacing w:line="220" w:lineRule="exact"/>
              <w:rPr>
                <w:color w:val="000000" w:themeColor="text1"/>
                <w:sz w:val="22"/>
                <w:szCs w:val="22"/>
              </w:rPr>
            </w:pPr>
            <w:r w:rsidRPr="00193682">
              <w:rPr>
                <w:color w:val="000000" w:themeColor="text1"/>
                <w:sz w:val="22"/>
                <w:szCs w:val="22"/>
              </w:rPr>
              <w:t>- Thường trực Tỉnh ủy;</w:t>
            </w:r>
          </w:p>
          <w:p w14:paraId="46D18F5B" w14:textId="77777777" w:rsidR="00FA1A9B" w:rsidRPr="00193682" w:rsidRDefault="00FA1A9B" w:rsidP="004F35CD">
            <w:pPr>
              <w:spacing w:line="220" w:lineRule="exact"/>
              <w:rPr>
                <w:color w:val="000000" w:themeColor="text1"/>
                <w:sz w:val="22"/>
                <w:szCs w:val="22"/>
              </w:rPr>
            </w:pPr>
            <w:r w:rsidRPr="00193682">
              <w:rPr>
                <w:color w:val="000000" w:themeColor="text1"/>
                <w:sz w:val="22"/>
                <w:szCs w:val="22"/>
              </w:rPr>
              <w:t>- Thường trực HĐND tỉnh;</w:t>
            </w:r>
          </w:p>
          <w:p w14:paraId="707575BD" w14:textId="77777777" w:rsidR="00FA1A9B" w:rsidRPr="00193682" w:rsidRDefault="00FA1A9B" w:rsidP="004F35CD">
            <w:pPr>
              <w:spacing w:line="220" w:lineRule="exact"/>
              <w:rPr>
                <w:color w:val="000000" w:themeColor="text1"/>
                <w:sz w:val="22"/>
                <w:szCs w:val="22"/>
              </w:rPr>
            </w:pPr>
            <w:r w:rsidRPr="00193682">
              <w:rPr>
                <w:color w:val="000000" w:themeColor="text1"/>
                <w:sz w:val="22"/>
                <w:szCs w:val="22"/>
              </w:rPr>
              <w:t>- Đoàn ĐBQH tỉnh;</w:t>
            </w:r>
          </w:p>
          <w:p w14:paraId="6532D223" w14:textId="77777777" w:rsidR="00404753" w:rsidRPr="00193682" w:rsidRDefault="00404753" w:rsidP="004F35CD">
            <w:pPr>
              <w:spacing w:line="220" w:lineRule="exact"/>
              <w:rPr>
                <w:color w:val="000000" w:themeColor="text1"/>
                <w:sz w:val="22"/>
                <w:szCs w:val="22"/>
              </w:rPr>
            </w:pPr>
            <w:r w:rsidRPr="00193682">
              <w:rPr>
                <w:color w:val="000000" w:themeColor="text1"/>
                <w:sz w:val="22"/>
                <w:szCs w:val="22"/>
              </w:rPr>
              <w:t>- Ủy ban MTTQ Việt Nam tỉnh;</w:t>
            </w:r>
          </w:p>
          <w:p w14:paraId="69B479EE" w14:textId="77777777" w:rsidR="00404753" w:rsidRPr="00193682" w:rsidRDefault="00404753" w:rsidP="004F35CD">
            <w:pPr>
              <w:spacing w:line="220" w:lineRule="exact"/>
              <w:rPr>
                <w:color w:val="000000" w:themeColor="text1"/>
                <w:sz w:val="22"/>
                <w:szCs w:val="22"/>
              </w:rPr>
            </w:pPr>
            <w:r w:rsidRPr="00193682">
              <w:rPr>
                <w:color w:val="000000" w:themeColor="text1"/>
                <w:sz w:val="22"/>
                <w:szCs w:val="22"/>
              </w:rPr>
              <w:t>- Các cơ quan tham mưu, giúp việc của Tỉnh ủy;</w:t>
            </w:r>
          </w:p>
          <w:p w14:paraId="4BB68AE8" w14:textId="77777777" w:rsidR="00FA1A9B" w:rsidRPr="00193682" w:rsidRDefault="00FA1A9B" w:rsidP="004F35CD">
            <w:pPr>
              <w:spacing w:line="220" w:lineRule="exact"/>
              <w:rPr>
                <w:color w:val="000000" w:themeColor="text1"/>
                <w:sz w:val="22"/>
                <w:szCs w:val="22"/>
              </w:rPr>
            </w:pPr>
            <w:r w:rsidRPr="00193682">
              <w:rPr>
                <w:color w:val="000000" w:themeColor="text1"/>
                <w:sz w:val="22"/>
                <w:szCs w:val="22"/>
              </w:rPr>
              <w:t>- C</w:t>
            </w:r>
            <w:r w:rsidR="00404753" w:rsidRPr="00193682">
              <w:rPr>
                <w:color w:val="000000" w:themeColor="text1"/>
                <w:sz w:val="22"/>
                <w:szCs w:val="22"/>
              </w:rPr>
              <w:t>hủ tịch</w:t>
            </w:r>
            <w:r w:rsidRPr="00193682">
              <w:rPr>
                <w:color w:val="000000" w:themeColor="text1"/>
                <w:sz w:val="22"/>
                <w:szCs w:val="22"/>
              </w:rPr>
              <w:t>, các PCT UBND tỉnh;</w:t>
            </w:r>
          </w:p>
          <w:p w14:paraId="34FBD241" w14:textId="77777777" w:rsidR="00FA1A9B" w:rsidRPr="00193682" w:rsidRDefault="00FA1A9B" w:rsidP="004F35CD">
            <w:pPr>
              <w:spacing w:line="220" w:lineRule="exact"/>
              <w:rPr>
                <w:color w:val="000000" w:themeColor="text1"/>
                <w:sz w:val="22"/>
                <w:szCs w:val="22"/>
              </w:rPr>
            </w:pPr>
            <w:r w:rsidRPr="00193682">
              <w:rPr>
                <w:color w:val="000000" w:themeColor="text1"/>
                <w:sz w:val="22"/>
                <w:szCs w:val="22"/>
              </w:rPr>
              <w:t>- Đảng ủy các xã, phường;</w:t>
            </w:r>
          </w:p>
          <w:p w14:paraId="3BBDD7A3" w14:textId="77777777" w:rsidR="00FA1A9B" w:rsidRPr="00193682" w:rsidRDefault="00FA1A9B" w:rsidP="004F35CD">
            <w:pPr>
              <w:spacing w:line="220" w:lineRule="exact"/>
              <w:rPr>
                <w:color w:val="000000" w:themeColor="text1"/>
                <w:sz w:val="22"/>
                <w:szCs w:val="22"/>
              </w:rPr>
            </w:pPr>
            <w:r w:rsidRPr="00193682">
              <w:rPr>
                <w:color w:val="000000" w:themeColor="text1"/>
                <w:sz w:val="22"/>
                <w:szCs w:val="22"/>
              </w:rPr>
              <w:t>- UBND các xã, phường;</w:t>
            </w:r>
          </w:p>
          <w:p w14:paraId="7D0661C0" w14:textId="77777777" w:rsidR="00FA1A9B" w:rsidRPr="00193682" w:rsidRDefault="00FA1A9B" w:rsidP="004F35CD">
            <w:pPr>
              <w:spacing w:line="220" w:lineRule="exact"/>
              <w:rPr>
                <w:color w:val="000000" w:themeColor="text1"/>
                <w:sz w:val="22"/>
                <w:szCs w:val="22"/>
              </w:rPr>
            </w:pPr>
            <w:r w:rsidRPr="00193682">
              <w:rPr>
                <w:color w:val="000000" w:themeColor="text1"/>
                <w:sz w:val="22"/>
                <w:szCs w:val="22"/>
              </w:rPr>
              <w:t>- Lãnh đạo Văn phòng;</w:t>
            </w:r>
          </w:p>
          <w:p w14:paraId="78E10546" w14:textId="77777777" w:rsidR="00FA1A9B" w:rsidRPr="00193682" w:rsidRDefault="00FA1A9B" w:rsidP="004F35CD">
            <w:pPr>
              <w:spacing w:line="220" w:lineRule="exact"/>
              <w:rPr>
                <w:color w:val="000000" w:themeColor="text1"/>
                <w:sz w:val="22"/>
                <w:szCs w:val="22"/>
              </w:rPr>
            </w:pPr>
            <w:r w:rsidRPr="00193682">
              <w:rPr>
                <w:color w:val="000000" w:themeColor="text1"/>
                <w:sz w:val="22"/>
                <w:szCs w:val="22"/>
              </w:rPr>
              <w:t>- Trung tâm Thông tin tỉnh;</w:t>
            </w:r>
          </w:p>
          <w:p w14:paraId="6B943873" w14:textId="77777777" w:rsidR="0011073E" w:rsidRPr="00193682" w:rsidRDefault="00FA1A9B" w:rsidP="004F35CD">
            <w:pPr>
              <w:spacing w:line="220" w:lineRule="exact"/>
              <w:rPr>
                <w:color w:val="000000" w:themeColor="text1"/>
                <w:sz w:val="28"/>
                <w:szCs w:val="28"/>
              </w:rPr>
            </w:pPr>
            <w:r w:rsidRPr="00193682">
              <w:rPr>
                <w:color w:val="000000" w:themeColor="text1"/>
                <w:sz w:val="22"/>
                <w:szCs w:val="22"/>
              </w:rPr>
              <w:t>- Lưu: VT, NC.</w:t>
            </w:r>
            <w:r w:rsidRPr="00193682">
              <w:rPr>
                <w:b/>
                <w:bCs/>
                <w:i/>
                <w:iCs/>
                <w:color w:val="000000" w:themeColor="text1"/>
                <w:sz w:val="28"/>
                <w:szCs w:val="28"/>
              </w:rPr>
              <w:t xml:space="preserve"> </w:t>
            </w:r>
          </w:p>
        </w:tc>
        <w:tc>
          <w:tcPr>
            <w:tcW w:w="4791" w:type="dxa"/>
          </w:tcPr>
          <w:p w14:paraId="304694E1" w14:textId="77777777" w:rsidR="00FA1A9B" w:rsidRPr="00193682" w:rsidRDefault="00FA1A9B" w:rsidP="00FA1A9B">
            <w:pPr>
              <w:jc w:val="center"/>
              <w:rPr>
                <w:b/>
                <w:bCs/>
                <w:color w:val="000000" w:themeColor="text1"/>
                <w:sz w:val="28"/>
                <w:szCs w:val="28"/>
              </w:rPr>
            </w:pPr>
            <w:r w:rsidRPr="00193682">
              <w:rPr>
                <w:b/>
                <w:bCs/>
                <w:color w:val="000000" w:themeColor="text1"/>
                <w:sz w:val="28"/>
                <w:szCs w:val="28"/>
              </w:rPr>
              <w:t>TM. ỦY BAN NHÂN DÂN</w:t>
            </w:r>
          </w:p>
          <w:p w14:paraId="1ECA5461" w14:textId="77777777" w:rsidR="0011073E" w:rsidRPr="00193682" w:rsidRDefault="0011073E" w:rsidP="00FA1A9B">
            <w:pPr>
              <w:jc w:val="center"/>
              <w:rPr>
                <w:b/>
                <w:bCs/>
                <w:color w:val="000000" w:themeColor="text1"/>
                <w:sz w:val="28"/>
                <w:szCs w:val="28"/>
              </w:rPr>
            </w:pPr>
            <w:r w:rsidRPr="00193682">
              <w:rPr>
                <w:b/>
                <w:bCs/>
                <w:color w:val="000000" w:themeColor="text1"/>
                <w:sz w:val="28"/>
                <w:szCs w:val="28"/>
              </w:rPr>
              <w:t>CHỦ TỊCH</w:t>
            </w:r>
          </w:p>
          <w:p w14:paraId="5313E281" w14:textId="77777777" w:rsidR="0011073E" w:rsidRPr="00193682" w:rsidRDefault="0011073E" w:rsidP="0011073E">
            <w:pPr>
              <w:jc w:val="center"/>
              <w:rPr>
                <w:b/>
                <w:bCs/>
                <w:color w:val="000000" w:themeColor="text1"/>
                <w:sz w:val="28"/>
                <w:szCs w:val="28"/>
              </w:rPr>
            </w:pPr>
          </w:p>
          <w:p w14:paraId="3CE563D4" w14:textId="77777777" w:rsidR="0011073E" w:rsidRPr="00193682" w:rsidRDefault="0011073E" w:rsidP="0011073E">
            <w:pPr>
              <w:jc w:val="center"/>
              <w:rPr>
                <w:b/>
                <w:bCs/>
                <w:color w:val="000000" w:themeColor="text1"/>
                <w:sz w:val="28"/>
                <w:szCs w:val="28"/>
              </w:rPr>
            </w:pPr>
          </w:p>
          <w:p w14:paraId="4733843F" w14:textId="77777777" w:rsidR="00042B73" w:rsidRPr="00193682" w:rsidRDefault="00042B73" w:rsidP="0011073E">
            <w:pPr>
              <w:jc w:val="center"/>
              <w:rPr>
                <w:b/>
                <w:bCs/>
                <w:color w:val="000000" w:themeColor="text1"/>
                <w:sz w:val="28"/>
                <w:szCs w:val="28"/>
              </w:rPr>
            </w:pPr>
          </w:p>
          <w:p w14:paraId="1E6542A0" w14:textId="77777777" w:rsidR="0011073E" w:rsidRPr="00193682" w:rsidRDefault="0011073E" w:rsidP="0011073E">
            <w:pPr>
              <w:jc w:val="center"/>
              <w:rPr>
                <w:b/>
                <w:bCs/>
                <w:color w:val="000000" w:themeColor="text1"/>
                <w:sz w:val="28"/>
                <w:szCs w:val="28"/>
              </w:rPr>
            </w:pPr>
          </w:p>
          <w:p w14:paraId="2DB9B085" w14:textId="77777777" w:rsidR="00404753" w:rsidRPr="00193682" w:rsidRDefault="00404753" w:rsidP="0011073E">
            <w:pPr>
              <w:jc w:val="center"/>
              <w:rPr>
                <w:b/>
                <w:bCs/>
                <w:color w:val="000000" w:themeColor="text1"/>
                <w:sz w:val="28"/>
                <w:szCs w:val="28"/>
              </w:rPr>
            </w:pPr>
          </w:p>
          <w:p w14:paraId="47B5A13A" w14:textId="77777777" w:rsidR="0011073E" w:rsidRPr="00193682" w:rsidRDefault="0011073E" w:rsidP="0011073E">
            <w:pPr>
              <w:jc w:val="center"/>
              <w:rPr>
                <w:b/>
                <w:bCs/>
                <w:color w:val="000000" w:themeColor="text1"/>
                <w:sz w:val="28"/>
                <w:szCs w:val="28"/>
              </w:rPr>
            </w:pPr>
          </w:p>
          <w:p w14:paraId="1DF70FC7" w14:textId="77777777" w:rsidR="0011073E" w:rsidRPr="00193682" w:rsidRDefault="00C4213F" w:rsidP="0011073E">
            <w:pPr>
              <w:jc w:val="center"/>
              <w:rPr>
                <w:color w:val="000000" w:themeColor="text1"/>
                <w:sz w:val="28"/>
                <w:szCs w:val="28"/>
              </w:rPr>
            </w:pPr>
            <w:r w:rsidRPr="00193682">
              <w:rPr>
                <w:b/>
                <w:bCs/>
                <w:color w:val="000000" w:themeColor="text1"/>
                <w:sz w:val="28"/>
                <w:szCs w:val="28"/>
              </w:rPr>
              <w:t>Vương Quốc Tuấn</w:t>
            </w:r>
          </w:p>
        </w:tc>
      </w:tr>
    </w:tbl>
    <w:p w14:paraId="6C593655" w14:textId="77777777" w:rsidR="00E42D6E" w:rsidRPr="00193682" w:rsidRDefault="00E42D6E" w:rsidP="004C027F">
      <w:pPr>
        <w:jc w:val="center"/>
        <w:rPr>
          <w:b/>
          <w:bCs/>
          <w:color w:val="000000" w:themeColor="text1"/>
          <w:sz w:val="28"/>
          <w:szCs w:val="28"/>
        </w:rPr>
        <w:sectPr w:rsidR="00E42D6E" w:rsidRPr="00193682" w:rsidSect="004F35CD">
          <w:headerReference w:type="default" r:id="rId7"/>
          <w:pgSz w:w="11907" w:h="16840" w:code="9"/>
          <w:pgMar w:top="993" w:right="1134" w:bottom="1134" w:left="1701" w:header="720" w:footer="720" w:gutter="0"/>
          <w:cols w:space="720"/>
          <w:titlePg/>
          <w:docGrid w:linePitch="360"/>
        </w:sectPr>
      </w:pPr>
    </w:p>
    <w:tbl>
      <w:tblPr>
        <w:tblStyle w:val="TableGrid"/>
        <w:tblW w:w="9497"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6095"/>
      </w:tblGrid>
      <w:tr w:rsidR="00BD0FFD" w:rsidRPr="00193682" w14:paraId="1071787C" w14:textId="77777777" w:rsidTr="00FC44FF">
        <w:tc>
          <w:tcPr>
            <w:tcW w:w="3402" w:type="dxa"/>
          </w:tcPr>
          <w:p w14:paraId="35865071" w14:textId="77777777" w:rsidR="00E42D6E" w:rsidRPr="00193682" w:rsidRDefault="00E42D6E" w:rsidP="00FC44FF">
            <w:pPr>
              <w:jc w:val="center"/>
              <w:rPr>
                <w:b/>
                <w:bCs/>
                <w:color w:val="000000" w:themeColor="text1"/>
                <w:sz w:val="26"/>
                <w:szCs w:val="26"/>
              </w:rPr>
            </w:pPr>
            <w:r w:rsidRPr="00193682">
              <w:rPr>
                <w:b/>
                <w:bCs/>
                <w:color w:val="000000" w:themeColor="text1"/>
                <w:sz w:val="26"/>
                <w:szCs w:val="26"/>
              </w:rPr>
              <w:lastRenderedPageBreak/>
              <w:t>ỦY BAN NHÂN DÂN</w:t>
            </w:r>
          </w:p>
          <w:p w14:paraId="7CC8D8BD" w14:textId="77777777" w:rsidR="00E42D6E" w:rsidRPr="00193682" w:rsidRDefault="00E42D6E" w:rsidP="00FC44FF">
            <w:pPr>
              <w:jc w:val="center"/>
              <w:rPr>
                <w:color w:val="000000" w:themeColor="text1"/>
                <w:sz w:val="26"/>
                <w:szCs w:val="26"/>
              </w:rPr>
            </w:pPr>
            <w:r w:rsidRPr="00193682">
              <w:rPr>
                <w:b/>
                <w:bCs/>
                <w:color w:val="000000" w:themeColor="text1"/>
                <w:sz w:val="26"/>
                <w:szCs w:val="26"/>
              </w:rPr>
              <w:t>TỈNH THÁI NGUYÊN</w:t>
            </w:r>
          </w:p>
          <w:p w14:paraId="402FB4C2" w14:textId="77777777" w:rsidR="00E42D6E" w:rsidRPr="00193682" w:rsidRDefault="00E42D6E" w:rsidP="00FC44FF">
            <w:pPr>
              <w:rPr>
                <w:color w:val="000000" w:themeColor="text1"/>
                <w:sz w:val="26"/>
                <w:szCs w:val="26"/>
              </w:rPr>
            </w:pPr>
            <w:r w:rsidRPr="00193682">
              <w:rPr>
                <w:noProof/>
                <w:color w:val="000000" w:themeColor="text1"/>
                <w:sz w:val="26"/>
                <w:szCs w:val="26"/>
              </w:rPr>
              <mc:AlternateContent>
                <mc:Choice Requires="wps">
                  <w:drawing>
                    <wp:anchor distT="0" distB="0" distL="114300" distR="114300" simplePos="0" relativeHeight="251665408" behindDoc="0" locked="0" layoutInCell="1" allowOverlap="1" wp14:anchorId="7153FF6D" wp14:editId="3E7AE1F3">
                      <wp:simplePos x="0" y="0"/>
                      <wp:positionH relativeFrom="margin">
                        <wp:posOffset>613741</wp:posOffset>
                      </wp:positionH>
                      <wp:positionV relativeFrom="paragraph">
                        <wp:posOffset>12700</wp:posOffset>
                      </wp:positionV>
                      <wp:extent cx="720000" cy="0"/>
                      <wp:effectExtent l="0" t="0" r="0" b="0"/>
                      <wp:wrapNone/>
                      <wp:docPr id="4" name="Straight Connector 1"/>
                      <wp:cNvGraphicFramePr/>
                      <a:graphic xmlns:a="http://schemas.openxmlformats.org/drawingml/2006/main">
                        <a:graphicData uri="http://schemas.microsoft.com/office/word/2010/wordprocessingShape">
                          <wps:wsp>
                            <wps:cNvCnPr/>
                            <wps:spPr>
                              <a:xfrm>
                                <a:off x="0" y="0"/>
                                <a:ext cx="72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du="http://schemas.microsoft.com/office/word/2023/wordml/word16du" xmlns:oel="http://schemas.microsoft.com/office/2019/extlst">
                  <w:pict>
                    <v:line w14:anchorId="43A2BFEB" id="Straight Connector 1" o:spid="_x0000_s1026" style="position:absolute;z-index:2516654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48.35pt,1pt" to="105.0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" strokecolor="black [3200]" strokeweight=".5pt">
                      <v:stroke joinstyle="miter"/>
                      <w10:wrap anchorx="margin"/>
                    </v:line>
                  </w:pict>
                </mc:Fallback>
              </mc:AlternateContent>
            </w:r>
          </w:p>
          <w:p w14:paraId="0136581D" w14:textId="77777777" w:rsidR="00E42D6E" w:rsidRPr="00193682" w:rsidRDefault="00E42D6E" w:rsidP="00FC44FF">
            <w:pPr>
              <w:jc w:val="center"/>
              <w:rPr>
                <w:color w:val="000000" w:themeColor="text1"/>
              </w:rPr>
            </w:pPr>
          </w:p>
        </w:tc>
        <w:tc>
          <w:tcPr>
            <w:tcW w:w="6095" w:type="dxa"/>
          </w:tcPr>
          <w:p w14:paraId="1CDEF7A6" w14:textId="77777777" w:rsidR="00E42D6E" w:rsidRPr="00193682" w:rsidRDefault="00E42D6E" w:rsidP="00FC44FF">
            <w:pPr>
              <w:jc w:val="center"/>
              <w:rPr>
                <w:b/>
                <w:bCs/>
                <w:color w:val="000000" w:themeColor="text1"/>
                <w:sz w:val="26"/>
                <w:szCs w:val="26"/>
              </w:rPr>
            </w:pPr>
            <w:r w:rsidRPr="00193682">
              <w:rPr>
                <w:b/>
                <w:bCs/>
                <w:color w:val="000000" w:themeColor="text1"/>
                <w:sz w:val="26"/>
                <w:szCs w:val="26"/>
              </w:rPr>
              <w:t>CỘNG HÒA XÃ HỘI CHỦ NGHĨA VIỆT NAM</w:t>
            </w:r>
          </w:p>
          <w:p w14:paraId="30CF6E1A" w14:textId="77777777" w:rsidR="00E42D6E" w:rsidRPr="00193682" w:rsidRDefault="00E42D6E" w:rsidP="00FC44FF">
            <w:pPr>
              <w:jc w:val="center"/>
              <w:rPr>
                <w:b/>
                <w:bCs/>
                <w:color w:val="000000" w:themeColor="text1"/>
                <w:sz w:val="28"/>
                <w:szCs w:val="28"/>
              </w:rPr>
            </w:pPr>
            <w:r w:rsidRPr="00193682">
              <w:rPr>
                <w:b/>
                <w:bCs/>
                <w:color w:val="000000" w:themeColor="text1"/>
                <w:sz w:val="28"/>
                <w:szCs w:val="28"/>
              </w:rPr>
              <w:t>Độc lập - Tự do - Hạnh phúc</w:t>
            </w:r>
          </w:p>
          <w:p w14:paraId="20BFB5C6" w14:textId="77777777" w:rsidR="00E42D6E" w:rsidRPr="00193682" w:rsidRDefault="00E42D6E" w:rsidP="00FC44FF">
            <w:pPr>
              <w:jc w:val="center"/>
              <w:rPr>
                <w:b/>
                <w:bCs/>
                <w:color w:val="000000" w:themeColor="text1"/>
                <w:sz w:val="28"/>
                <w:szCs w:val="28"/>
              </w:rPr>
            </w:pPr>
            <w:r w:rsidRPr="00193682">
              <w:rPr>
                <w:b/>
                <w:bCs/>
                <w:noProof/>
                <w:color w:val="000000" w:themeColor="text1"/>
                <w:sz w:val="28"/>
                <w:szCs w:val="28"/>
              </w:rPr>
              <mc:AlternateContent>
                <mc:Choice Requires="wps">
                  <w:drawing>
                    <wp:anchor distT="0" distB="0" distL="114300" distR="114300" simplePos="0" relativeHeight="251666432" behindDoc="0" locked="0" layoutInCell="1" allowOverlap="1" wp14:anchorId="0B3AE9BE" wp14:editId="6E25D5EB">
                      <wp:simplePos x="0" y="0"/>
                      <wp:positionH relativeFrom="margin">
                        <wp:align>center</wp:align>
                      </wp:positionH>
                      <wp:positionV relativeFrom="paragraph">
                        <wp:posOffset>30480</wp:posOffset>
                      </wp:positionV>
                      <wp:extent cx="2160000" cy="0"/>
                      <wp:effectExtent l="0" t="0" r="0" b="0"/>
                      <wp:wrapNone/>
                      <wp:docPr id="6" name="Straight Connector 2"/>
                      <wp:cNvGraphicFramePr/>
                      <a:graphic xmlns:a="http://schemas.openxmlformats.org/drawingml/2006/main">
                        <a:graphicData uri="http://schemas.microsoft.com/office/word/2010/wordprocessingShape">
                          <wps:wsp>
                            <wps:cNvCnPr/>
                            <wps:spPr>
                              <a:xfrm flipV="1">
                                <a:off x="0" y="0"/>
                                <a:ext cx="216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60B6868A" id="Straight Connector 2" o:spid="_x0000_s1026" style="position:absolute;flip:y;z-index:2516664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4pt" to="170.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" strokecolor="black [3200]" strokeweight=".5pt">
                      <v:stroke joinstyle="miter"/>
                      <w10:wrap anchorx="margin"/>
                    </v:line>
                  </w:pict>
                </mc:Fallback>
              </mc:AlternateContent>
            </w:r>
          </w:p>
          <w:p w14:paraId="75AD3259" w14:textId="77777777" w:rsidR="00E42D6E" w:rsidRPr="00193682" w:rsidRDefault="00E42D6E" w:rsidP="00FC44FF">
            <w:pPr>
              <w:jc w:val="center"/>
              <w:rPr>
                <w:i/>
                <w:iCs/>
                <w:color w:val="000000" w:themeColor="text1"/>
                <w:sz w:val="26"/>
                <w:szCs w:val="26"/>
              </w:rPr>
            </w:pPr>
          </w:p>
        </w:tc>
      </w:tr>
    </w:tbl>
    <w:p w14:paraId="6C27D761" w14:textId="77777777" w:rsidR="004C027F" w:rsidRPr="00193682" w:rsidRDefault="004C027F" w:rsidP="004C027F">
      <w:pPr>
        <w:jc w:val="center"/>
        <w:rPr>
          <w:b/>
          <w:bCs/>
          <w:color w:val="000000" w:themeColor="text1"/>
          <w:sz w:val="28"/>
          <w:szCs w:val="28"/>
        </w:rPr>
      </w:pPr>
    </w:p>
    <w:p w14:paraId="4F7E9621" w14:textId="77777777" w:rsidR="00AA756C" w:rsidRPr="00193682" w:rsidRDefault="00AA756C" w:rsidP="004C027F">
      <w:pPr>
        <w:jc w:val="center"/>
        <w:rPr>
          <w:b/>
          <w:bCs/>
          <w:color w:val="000000" w:themeColor="text1"/>
          <w:sz w:val="28"/>
          <w:szCs w:val="28"/>
        </w:rPr>
      </w:pPr>
      <w:r w:rsidRPr="00193682">
        <w:rPr>
          <w:b/>
          <w:bCs/>
          <w:color w:val="000000" w:themeColor="text1"/>
          <w:sz w:val="28"/>
          <w:szCs w:val="28"/>
        </w:rPr>
        <w:t>QUY CHẾ</w:t>
      </w:r>
    </w:p>
    <w:p w14:paraId="46524D6C" w14:textId="1CEF65BE" w:rsidR="00AA756C" w:rsidRPr="00193682" w:rsidRDefault="00AA756C" w:rsidP="004C027F">
      <w:pPr>
        <w:jc w:val="center"/>
        <w:rPr>
          <w:b/>
          <w:bCs/>
          <w:color w:val="000000" w:themeColor="text1"/>
          <w:spacing w:val="-6"/>
          <w:sz w:val="28"/>
          <w:szCs w:val="28"/>
        </w:rPr>
      </w:pPr>
      <w:r w:rsidRPr="00193682">
        <w:rPr>
          <w:b/>
          <w:bCs/>
          <w:color w:val="000000" w:themeColor="text1"/>
          <w:spacing w:val="-6"/>
          <w:sz w:val="28"/>
          <w:szCs w:val="28"/>
        </w:rPr>
        <w:t>Tổ chức</w:t>
      </w:r>
      <w:r w:rsidR="004C027F" w:rsidRPr="00193682">
        <w:rPr>
          <w:b/>
          <w:bCs/>
          <w:color w:val="000000" w:themeColor="text1"/>
          <w:spacing w:val="-6"/>
          <w:sz w:val="28"/>
          <w:szCs w:val="28"/>
        </w:rPr>
        <w:t xml:space="preserve"> và</w:t>
      </w:r>
      <w:r w:rsidRPr="00193682">
        <w:rPr>
          <w:b/>
          <w:bCs/>
          <w:color w:val="000000" w:themeColor="text1"/>
          <w:spacing w:val="-6"/>
          <w:sz w:val="28"/>
          <w:szCs w:val="28"/>
        </w:rPr>
        <w:t xml:space="preserve"> hoạt động của thôn, </w:t>
      </w:r>
      <w:r w:rsidR="00193682">
        <w:rPr>
          <w:b/>
          <w:bCs/>
          <w:color w:val="000000" w:themeColor="text1"/>
          <w:spacing w:val="-6"/>
          <w:sz w:val="28"/>
          <w:szCs w:val="28"/>
        </w:rPr>
        <w:t xml:space="preserve">xóm, </w:t>
      </w:r>
      <w:r w:rsidRPr="00193682">
        <w:rPr>
          <w:b/>
          <w:bCs/>
          <w:color w:val="000000" w:themeColor="text1"/>
          <w:spacing w:val="-6"/>
          <w:sz w:val="28"/>
          <w:szCs w:val="28"/>
        </w:rPr>
        <w:t>tổ dân phố trên địa bàn tỉnh Thái Nguyên</w:t>
      </w:r>
    </w:p>
    <w:p w14:paraId="5E71157A" w14:textId="5F0E6EF0" w:rsidR="00AA756C" w:rsidRPr="00193682" w:rsidRDefault="00AA756C" w:rsidP="004C027F">
      <w:pPr>
        <w:jc w:val="center"/>
        <w:rPr>
          <w:i/>
          <w:iCs/>
          <w:color w:val="000000" w:themeColor="text1"/>
          <w:sz w:val="28"/>
          <w:szCs w:val="28"/>
        </w:rPr>
      </w:pPr>
      <w:r w:rsidRPr="00193682">
        <w:rPr>
          <w:i/>
          <w:iCs/>
          <w:color w:val="000000" w:themeColor="text1"/>
          <w:sz w:val="28"/>
          <w:szCs w:val="28"/>
        </w:rPr>
        <w:t xml:space="preserve"> (Ban hành kèm theo Quyết định số   /</w:t>
      </w:r>
      <w:r w:rsidR="00E42D6E" w:rsidRPr="00193682">
        <w:rPr>
          <w:i/>
          <w:iCs/>
          <w:color w:val="000000" w:themeColor="text1"/>
          <w:sz w:val="28"/>
          <w:szCs w:val="28"/>
        </w:rPr>
        <w:t xml:space="preserve">2026/ </w:t>
      </w:r>
      <w:r w:rsidRPr="00193682">
        <w:rPr>
          <w:i/>
          <w:iCs/>
          <w:color w:val="000000" w:themeColor="text1"/>
          <w:sz w:val="28"/>
          <w:szCs w:val="28"/>
        </w:rPr>
        <w:t>QĐ-UBND ngày   tháng   năm 2026 của Ủy ban nhân dân tỉnh Thái Nguyên)</w:t>
      </w:r>
    </w:p>
    <w:p w14:paraId="3351E314" w14:textId="77777777" w:rsidR="00AA756C" w:rsidRPr="00193682" w:rsidRDefault="00E42D6E" w:rsidP="00AA756C">
      <w:pPr>
        <w:ind w:firstLine="567"/>
        <w:jc w:val="both"/>
        <w:rPr>
          <w:color w:val="000000" w:themeColor="text1"/>
          <w:sz w:val="28"/>
          <w:szCs w:val="28"/>
        </w:rPr>
      </w:pPr>
      <w:r w:rsidRPr="00193682">
        <w:rPr>
          <w:b/>
          <w:bCs/>
          <w:noProof/>
          <w:color w:val="000000" w:themeColor="text1"/>
          <w:sz w:val="28"/>
          <w:szCs w:val="28"/>
        </w:rPr>
        <mc:AlternateContent>
          <mc:Choice Requires="wps">
            <w:drawing>
              <wp:anchor distT="0" distB="0" distL="114300" distR="114300" simplePos="0" relativeHeight="251668480" behindDoc="0" locked="0" layoutInCell="1" allowOverlap="1" wp14:anchorId="3C8C858B" wp14:editId="75EBF1FF">
                <wp:simplePos x="0" y="0"/>
                <wp:positionH relativeFrom="margin">
                  <wp:posOffset>1801606</wp:posOffset>
                </wp:positionH>
                <wp:positionV relativeFrom="paragraph">
                  <wp:posOffset>38928</wp:posOffset>
                </wp:positionV>
                <wp:extent cx="2160000" cy="0"/>
                <wp:effectExtent l="0" t="0" r="0" b="0"/>
                <wp:wrapNone/>
                <wp:docPr id="7" name="Straight Connector 2"/>
                <wp:cNvGraphicFramePr/>
                <a:graphic xmlns:a="http://schemas.openxmlformats.org/drawingml/2006/main">
                  <a:graphicData uri="http://schemas.microsoft.com/office/word/2010/wordprocessingShape">
                    <wps:wsp>
                      <wps:cNvCnPr/>
                      <wps:spPr>
                        <a:xfrm flipV="1">
                          <a:off x="0" y="0"/>
                          <a:ext cx="216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1894DD13" id="Straight Connector 2" o:spid="_x0000_s1026" style="position:absolute;flip:y;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1.85pt,3.05pt" to="311.9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" strokecolor="black [3200]" strokeweight=".5pt">
                <v:stroke joinstyle="miter"/>
                <w10:wrap anchorx="margin"/>
              </v:line>
            </w:pict>
          </mc:Fallback>
        </mc:AlternateContent>
      </w:r>
    </w:p>
    <w:p w14:paraId="67DF427C" w14:textId="77777777" w:rsidR="00C568F4" w:rsidRPr="00193682" w:rsidRDefault="00C568F4" w:rsidP="00E42D6E">
      <w:pPr>
        <w:jc w:val="center"/>
        <w:rPr>
          <w:b/>
          <w:bCs/>
          <w:color w:val="000000" w:themeColor="text1"/>
          <w:sz w:val="28"/>
          <w:szCs w:val="28"/>
        </w:rPr>
      </w:pPr>
    </w:p>
    <w:p w14:paraId="7B0689C7" w14:textId="77777777" w:rsidR="00AA756C" w:rsidRPr="00193682" w:rsidRDefault="00AA756C" w:rsidP="00E42D6E">
      <w:pPr>
        <w:jc w:val="center"/>
        <w:rPr>
          <w:b/>
          <w:bCs/>
          <w:color w:val="000000" w:themeColor="text1"/>
          <w:sz w:val="28"/>
          <w:szCs w:val="28"/>
        </w:rPr>
      </w:pPr>
      <w:r w:rsidRPr="00193682">
        <w:rPr>
          <w:b/>
          <w:bCs/>
          <w:color w:val="000000" w:themeColor="text1"/>
          <w:sz w:val="28"/>
          <w:szCs w:val="28"/>
        </w:rPr>
        <w:t>Chương I</w:t>
      </w:r>
    </w:p>
    <w:p w14:paraId="44E0855D" w14:textId="77777777" w:rsidR="00AA756C" w:rsidRPr="00193682" w:rsidRDefault="00AA756C" w:rsidP="00E42D6E">
      <w:pPr>
        <w:jc w:val="center"/>
        <w:rPr>
          <w:b/>
          <w:bCs/>
          <w:color w:val="000000" w:themeColor="text1"/>
          <w:sz w:val="28"/>
          <w:szCs w:val="28"/>
        </w:rPr>
      </w:pPr>
      <w:r w:rsidRPr="00193682">
        <w:rPr>
          <w:b/>
          <w:bCs/>
          <w:color w:val="000000" w:themeColor="text1"/>
          <w:sz w:val="28"/>
          <w:szCs w:val="28"/>
        </w:rPr>
        <w:t>NHỮNG QUY ĐỊNH CHUNG</w:t>
      </w:r>
    </w:p>
    <w:p w14:paraId="7469142D" w14:textId="77777777" w:rsidR="00AA756C" w:rsidRPr="00193682" w:rsidRDefault="00AA756C" w:rsidP="00AA756C">
      <w:pPr>
        <w:ind w:firstLine="567"/>
        <w:jc w:val="both"/>
        <w:rPr>
          <w:color w:val="000000" w:themeColor="text1"/>
          <w:sz w:val="28"/>
          <w:szCs w:val="28"/>
        </w:rPr>
      </w:pPr>
    </w:p>
    <w:p w14:paraId="7E3808EA" w14:textId="77777777" w:rsidR="00AA756C" w:rsidRPr="00193682" w:rsidRDefault="00AA756C" w:rsidP="00621F08">
      <w:pPr>
        <w:spacing w:before="120" w:after="120" w:line="320" w:lineRule="exact"/>
        <w:ind w:firstLine="567"/>
        <w:jc w:val="both"/>
        <w:rPr>
          <w:b/>
          <w:bCs/>
          <w:color w:val="000000" w:themeColor="text1"/>
          <w:sz w:val="28"/>
          <w:szCs w:val="28"/>
        </w:rPr>
      </w:pPr>
      <w:r w:rsidRPr="00193682">
        <w:rPr>
          <w:b/>
          <w:bCs/>
          <w:color w:val="000000" w:themeColor="text1"/>
          <w:sz w:val="28"/>
          <w:szCs w:val="28"/>
        </w:rPr>
        <w:t>Điều 1. Phạm vi, đối tượng áp dụng</w:t>
      </w:r>
    </w:p>
    <w:p w14:paraId="46BB01E7" w14:textId="4B64E56B" w:rsidR="00AA756C" w:rsidRPr="00193682" w:rsidRDefault="00AA756C" w:rsidP="00621F08">
      <w:pPr>
        <w:spacing w:before="120" w:after="120" w:line="320" w:lineRule="exact"/>
        <w:ind w:firstLine="567"/>
        <w:jc w:val="both"/>
        <w:rPr>
          <w:color w:val="000000" w:themeColor="text1"/>
          <w:sz w:val="28"/>
          <w:szCs w:val="28"/>
        </w:rPr>
      </w:pPr>
      <w:r w:rsidRPr="00193682">
        <w:rPr>
          <w:color w:val="000000" w:themeColor="text1"/>
          <w:sz w:val="28"/>
          <w:szCs w:val="28"/>
        </w:rPr>
        <w:t>Quy chế này quy định về tổ chức</w:t>
      </w:r>
      <w:r w:rsidR="00785BA6" w:rsidRPr="00193682">
        <w:rPr>
          <w:color w:val="000000" w:themeColor="text1"/>
          <w:sz w:val="28"/>
          <w:szCs w:val="28"/>
        </w:rPr>
        <w:t xml:space="preserve"> và</w:t>
      </w:r>
      <w:r w:rsidRPr="00193682">
        <w:rPr>
          <w:color w:val="000000" w:themeColor="text1"/>
          <w:sz w:val="28"/>
          <w:szCs w:val="28"/>
        </w:rPr>
        <w:t xml:space="preserve"> hoạt động thôn, </w:t>
      </w:r>
      <w:r w:rsidR="00B9644A" w:rsidRPr="00193682">
        <w:rPr>
          <w:color w:val="000000" w:themeColor="text1"/>
          <w:sz w:val="28"/>
          <w:szCs w:val="28"/>
        </w:rPr>
        <w:t>xóm</w:t>
      </w:r>
      <w:r w:rsidR="00193682">
        <w:rPr>
          <w:color w:val="000000" w:themeColor="text1"/>
          <w:sz w:val="28"/>
          <w:szCs w:val="28"/>
        </w:rPr>
        <w:t>, tổ dân phố</w:t>
      </w:r>
      <w:r w:rsidRPr="00193682">
        <w:rPr>
          <w:color w:val="000000" w:themeColor="text1"/>
          <w:sz w:val="28"/>
          <w:szCs w:val="28"/>
        </w:rPr>
        <w:t xml:space="preserve"> (gọi chung là thôn</w:t>
      </w:r>
      <w:r w:rsidR="00193682">
        <w:rPr>
          <w:color w:val="000000" w:themeColor="text1"/>
          <w:sz w:val="28"/>
          <w:szCs w:val="28"/>
        </w:rPr>
        <w:t>, tổ dân phố</w:t>
      </w:r>
      <w:r w:rsidRPr="00193682">
        <w:rPr>
          <w:color w:val="000000" w:themeColor="text1"/>
          <w:sz w:val="28"/>
          <w:szCs w:val="28"/>
        </w:rPr>
        <w:t>)</w:t>
      </w:r>
      <w:r w:rsidR="00193682">
        <w:rPr>
          <w:color w:val="000000" w:themeColor="text1"/>
          <w:sz w:val="28"/>
          <w:szCs w:val="28"/>
        </w:rPr>
        <w:t xml:space="preserve"> </w:t>
      </w:r>
      <w:r w:rsidRPr="00193682">
        <w:rPr>
          <w:color w:val="000000" w:themeColor="text1"/>
          <w:sz w:val="28"/>
          <w:szCs w:val="28"/>
        </w:rPr>
        <w:t>trên địa bàn tỉnh Thái Nguyên.</w:t>
      </w:r>
    </w:p>
    <w:p w14:paraId="0F44CF5E" w14:textId="77777777" w:rsidR="00AA756C" w:rsidRPr="00193682" w:rsidRDefault="00AA756C" w:rsidP="00621F08">
      <w:pPr>
        <w:spacing w:before="120" w:after="120" w:line="320" w:lineRule="exact"/>
        <w:ind w:firstLine="567"/>
        <w:jc w:val="both"/>
        <w:rPr>
          <w:b/>
          <w:bCs/>
          <w:color w:val="000000" w:themeColor="text1"/>
          <w:sz w:val="28"/>
          <w:szCs w:val="28"/>
        </w:rPr>
      </w:pPr>
      <w:r w:rsidRPr="00193682">
        <w:rPr>
          <w:b/>
          <w:bCs/>
          <w:color w:val="000000" w:themeColor="text1"/>
          <w:sz w:val="28"/>
          <w:szCs w:val="28"/>
        </w:rPr>
        <w:t>Điều 2. Thôn, tổ dân phố</w:t>
      </w:r>
    </w:p>
    <w:p w14:paraId="5DD3F175" w14:textId="77777777" w:rsidR="00AA756C" w:rsidRPr="00193682" w:rsidRDefault="00B9644A" w:rsidP="00621F08">
      <w:pPr>
        <w:spacing w:before="120" w:after="120" w:line="320" w:lineRule="exact"/>
        <w:ind w:firstLine="567"/>
        <w:jc w:val="both"/>
        <w:rPr>
          <w:color w:val="000000" w:themeColor="text1"/>
          <w:sz w:val="28"/>
          <w:szCs w:val="28"/>
        </w:rPr>
      </w:pPr>
      <w:r w:rsidRPr="00193682">
        <w:rPr>
          <w:color w:val="000000" w:themeColor="text1"/>
          <w:sz w:val="28"/>
          <w:szCs w:val="28"/>
        </w:rPr>
        <w:t xml:space="preserve">1. </w:t>
      </w:r>
      <w:r w:rsidR="00AA756C" w:rsidRPr="00193682">
        <w:rPr>
          <w:color w:val="000000" w:themeColor="text1"/>
          <w:sz w:val="28"/>
          <w:szCs w:val="28"/>
        </w:rPr>
        <w:t>Thôn, tổ dân phố không phải là một cấp hành chính mà là tổ chức tự quản của cộng đồng dân</w:t>
      </w:r>
      <w:r w:rsidR="00A86CAA" w:rsidRPr="00193682">
        <w:rPr>
          <w:color w:val="000000" w:themeColor="text1"/>
          <w:sz w:val="28"/>
          <w:szCs w:val="28"/>
        </w:rPr>
        <w:t xml:space="preserve"> cư</w:t>
      </w:r>
      <w:r w:rsidR="00AA756C" w:rsidRPr="00193682">
        <w:rPr>
          <w:color w:val="000000" w:themeColor="text1"/>
          <w:sz w:val="28"/>
          <w:szCs w:val="28"/>
        </w:rPr>
        <w:t xml:space="preserve"> có chung địa bàn cư trú trong một khu vực thuộc phạm vi một đơn vị hành chính cấp xã (xã, phường gọi chung là cấp xã</w:t>
      </w:r>
      <w:r w:rsidRPr="00193682">
        <w:rPr>
          <w:color w:val="000000" w:themeColor="text1"/>
          <w:sz w:val="28"/>
          <w:szCs w:val="28"/>
        </w:rPr>
        <w:t>);</w:t>
      </w:r>
      <w:r w:rsidR="00AA756C" w:rsidRPr="00193682">
        <w:rPr>
          <w:color w:val="000000" w:themeColor="text1"/>
          <w:sz w:val="28"/>
          <w:szCs w:val="28"/>
        </w:rPr>
        <w:t xml:space="preserve"> </w:t>
      </w:r>
      <w:r w:rsidRPr="00193682">
        <w:rPr>
          <w:color w:val="000000" w:themeColor="text1"/>
          <w:sz w:val="28"/>
          <w:szCs w:val="28"/>
        </w:rPr>
        <w:t xml:space="preserve">là </w:t>
      </w:r>
      <w:r w:rsidR="00AA756C" w:rsidRPr="00193682">
        <w:rPr>
          <w:color w:val="000000" w:themeColor="text1"/>
          <w:sz w:val="28"/>
          <w:szCs w:val="28"/>
        </w:rPr>
        <w:t>nơi thực hiện dân chủ trực tiếp và rộng rãi để phát huy các hình thức hoạt động tự quản của cộng đồng dân cư; tổ chức để Nhân dân thực hiện chủ trương, đường lối của Đảng, chính sách, pháp luật của Nhà nước.</w:t>
      </w:r>
    </w:p>
    <w:p w14:paraId="26E30B11" w14:textId="77777777" w:rsidR="00B9644A" w:rsidRPr="00193682" w:rsidRDefault="00B9644A" w:rsidP="00621F08">
      <w:pPr>
        <w:spacing w:before="120" w:after="120" w:line="320" w:lineRule="exact"/>
        <w:ind w:firstLine="567"/>
        <w:jc w:val="both"/>
        <w:rPr>
          <w:color w:val="000000" w:themeColor="text1"/>
          <w:sz w:val="28"/>
          <w:szCs w:val="28"/>
        </w:rPr>
      </w:pPr>
      <w:r w:rsidRPr="00193682">
        <w:rPr>
          <w:color w:val="000000" w:themeColor="text1"/>
          <w:sz w:val="28"/>
          <w:szCs w:val="28"/>
        </w:rPr>
        <w:t>2. Thôn, tổ dân phố được tổ chức tại cấp xã. Thôn được tổ chức ở xã</w:t>
      </w:r>
      <w:r w:rsidR="00A86CAA" w:rsidRPr="00193682">
        <w:rPr>
          <w:color w:val="000000" w:themeColor="text1"/>
          <w:sz w:val="28"/>
          <w:szCs w:val="28"/>
        </w:rPr>
        <w:t>,</w:t>
      </w:r>
      <w:r w:rsidRPr="00193682">
        <w:rPr>
          <w:color w:val="000000" w:themeColor="text1"/>
          <w:sz w:val="28"/>
          <w:szCs w:val="28"/>
        </w:rPr>
        <w:t xml:space="preserve"> tổ dân phố được tổ chức ở phường.</w:t>
      </w:r>
    </w:p>
    <w:p w14:paraId="6F2C64CA" w14:textId="77777777" w:rsidR="00AA756C" w:rsidRPr="00193682" w:rsidRDefault="00AA756C" w:rsidP="00621F08">
      <w:pPr>
        <w:spacing w:before="120" w:after="120" w:line="320" w:lineRule="exact"/>
        <w:ind w:firstLine="567"/>
        <w:jc w:val="both"/>
        <w:rPr>
          <w:b/>
          <w:bCs/>
          <w:color w:val="000000" w:themeColor="text1"/>
          <w:sz w:val="28"/>
          <w:szCs w:val="28"/>
        </w:rPr>
      </w:pPr>
      <w:r w:rsidRPr="00193682">
        <w:rPr>
          <w:b/>
          <w:bCs/>
          <w:color w:val="000000" w:themeColor="text1"/>
          <w:sz w:val="28"/>
          <w:szCs w:val="28"/>
        </w:rPr>
        <w:t>Điều 3. Nguyên tắc tổ chức và hoạt động của thôn, tổ dân phố</w:t>
      </w:r>
    </w:p>
    <w:p w14:paraId="15237C84" w14:textId="77777777" w:rsidR="00B9644A" w:rsidRPr="00193682" w:rsidRDefault="00B9644A" w:rsidP="00621F08">
      <w:pPr>
        <w:spacing w:before="120" w:after="120" w:line="320" w:lineRule="exact"/>
        <w:ind w:firstLine="567"/>
        <w:jc w:val="both"/>
        <w:rPr>
          <w:color w:val="000000" w:themeColor="text1"/>
          <w:sz w:val="28"/>
          <w:szCs w:val="28"/>
          <w:lang w:val="vi-VN"/>
        </w:rPr>
      </w:pPr>
      <w:r w:rsidRPr="00193682">
        <w:rPr>
          <w:color w:val="000000" w:themeColor="text1"/>
          <w:sz w:val="28"/>
          <w:szCs w:val="28"/>
        </w:rPr>
        <w:t xml:space="preserve">1. Tổ chức của thôn, tổ dân phố phải bảo đảm tinh gọn, </w:t>
      </w:r>
      <w:r w:rsidR="00A86CAA" w:rsidRPr="00193682">
        <w:rPr>
          <w:color w:val="000000" w:themeColor="text1"/>
          <w:sz w:val="28"/>
          <w:szCs w:val="28"/>
        </w:rPr>
        <w:t xml:space="preserve">hoạt động </w:t>
      </w:r>
      <w:r w:rsidRPr="00193682">
        <w:rPr>
          <w:color w:val="000000" w:themeColor="text1"/>
          <w:sz w:val="28"/>
          <w:szCs w:val="28"/>
        </w:rPr>
        <w:t xml:space="preserve">hiệu quả; phù hợp </w:t>
      </w:r>
      <w:r w:rsidRPr="00193682">
        <w:rPr>
          <w:color w:val="000000" w:themeColor="text1"/>
          <w:spacing w:val="-6"/>
          <w:sz w:val="28"/>
          <w:szCs w:val="28"/>
        </w:rPr>
        <w:t xml:space="preserve">với quy mô dân cư, đặc điểm địa bàn và yêu cầu quản lý của </w:t>
      </w:r>
      <w:r w:rsidR="00367B11" w:rsidRPr="00193682">
        <w:rPr>
          <w:color w:val="000000" w:themeColor="text1"/>
          <w:spacing w:val="-6"/>
          <w:sz w:val="28"/>
          <w:szCs w:val="28"/>
        </w:rPr>
        <w:t>Ủy</w:t>
      </w:r>
      <w:r w:rsidR="00310995" w:rsidRPr="00193682">
        <w:rPr>
          <w:color w:val="000000" w:themeColor="text1"/>
          <w:spacing w:val="-6"/>
          <w:sz w:val="28"/>
          <w:szCs w:val="28"/>
          <w:lang w:val="vi-VN"/>
        </w:rPr>
        <w:t xml:space="preserve"> ban nhân dân cấp xã.</w:t>
      </w:r>
    </w:p>
    <w:p w14:paraId="0D6C936C" w14:textId="77777777" w:rsidR="00B9644A" w:rsidRPr="00193682" w:rsidRDefault="00B9644A" w:rsidP="00621F08">
      <w:pPr>
        <w:spacing w:before="120" w:after="120" w:line="320" w:lineRule="exact"/>
        <w:ind w:firstLine="567"/>
        <w:jc w:val="both"/>
        <w:rPr>
          <w:color w:val="000000" w:themeColor="text1"/>
          <w:sz w:val="28"/>
          <w:szCs w:val="28"/>
        </w:rPr>
      </w:pPr>
      <w:r w:rsidRPr="00193682">
        <w:rPr>
          <w:color w:val="000000" w:themeColor="text1"/>
          <w:sz w:val="28"/>
          <w:szCs w:val="28"/>
        </w:rPr>
        <w:t>2. Bảo đảm và đề cao tính tự quản của cộng đồng dân cư; phát huy quyền làm chủ trực tiếp của Nhân dân trong tổ chức đời sống cộng đồng, giữ gìn và phát huy các giá trị văn hóa, phong tục, tập quán tốt đẹp của địa phương.</w:t>
      </w:r>
    </w:p>
    <w:p w14:paraId="196043F1" w14:textId="77777777" w:rsidR="00B9644A" w:rsidRPr="00193682" w:rsidRDefault="00B9644A" w:rsidP="00621F08">
      <w:pPr>
        <w:spacing w:before="120" w:after="120" w:line="320" w:lineRule="exact"/>
        <w:ind w:firstLine="567"/>
        <w:jc w:val="both"/>
        <w:rPr>
          <w:color w:val="000000" w:themeColor="text1"/>
          <w:sz w:val="28"/>
          <w:szCs w:val="28"/>
        </w:rPr>
      </w:pPr>
      <w:r w:rsidRPr="00193682">
        <w:rPr>
          <w:color w:val="000000" w:themeColor="text1"/>
          <w:sz w:val="28"/>
          <w:szCs w:val="28"/>
        </w:rPr>
        <w:t xml:space="preserve">3. Hoạt động của thôn, tổ dân phố phải tuân thủ Hiến pháp, pháp luật, hương ước, quy ước của cộng đồng dân cư; bảo đảm dân chủ, công khai, minh bạch; phân định rõ nhiệm vụ tự quản của cộng đồng dân cư với nhiệm vụ </w:t>
      </w:r>
      <w:r w:rsidR="00863F14" w:rsidRPr="00193682">
        <w:rPr>
          <w:color w:val="000000" w:themeColor="text1"/>
          <w:sz w:val="28"/>
          <w:szCs w:val="28"/>
        </w:rPr>
        <w:t xml:space="preserve">phối hợp, </w:t>
      </w:r>
      <w:r w:rsidRPr="00193682">
        <w:rPr>
          <w:color w:val="000000" w:themeColor="text1"/>
          <w:sz w:val="28"/>
          <w:szCs w:val="28"/>
        </w:rPr>
        <w:t xml:space="preserve">hỗ trợ </w:t>
      </w:r>
      <w:r w:rsidR="00DE3522" w:rsidRPr="00193682">
        <w:rPr>
          <w:color w:val="000000" w:themeColor="text1"/>
          <w:sz w:val="28"/>
          <w:szCs w:val="28"/>
        </w:rPr>
        <w:t>Ủy</w:t>
      </w:r>
      <w:r w:rsidR="00DE3522" w:rsidRPr="00193682">
        <w:rPr>
          <w:color w:val="000000" w:themeColor="text1"/>
          <w:sz w:val="28"/>
          <w:szCs w:val="28"/>
          <w:lang w:val="vi-VN"/>
        </w:rPr>
        <w:t xml:space="preserve"> ban nhân dân</w:t>
      </w:r>
      <w:r w:rsidR="00DE3522" w:rsidRPr="00193682">
        <w:rPr>
          <w:color w:val="000000" w:themeColor="text1"/>
          <w:sz w:val="28"/>
          <w:szCs w:val="28"/>
        </w:rPr>
        <w:t xml:space="preserve"> cấp xã thực hiện chức năng</w:t>
      </w:r>
      <w:r w:rsidRPr="00193682">
        <w:rPr>
          <w:color w:val="000000" w:themeColor="text1"/>
          <w:sz w:val="28"/>
          <w:szCs w:val="28"/>
        </w:rPr>
        <w:t xml:space="preserve"> quản lý nhà nước.</w:t>
      </w:r>
    </w:p>
    <w:p w14:paraId="1D1B46C0" w14:textId="77777777" w:rsidR="00B9644A" w:rsidRPr="00193682" w:rsidRDefault="00B9644A" w:rsidP="00621F08">
      <w:pPr>
        <w:spacing w:before="120" w:after="120" w:line="320" w:lineRule="exact"/>
        <w:ind w:firstLine="567"/>
        <w:jc w:val="both"/>
        <w:rPr>
          <w:color w:val="000000" w:themeColor="text1"/>
          <w:sz w:val="28"/>
          <w:szCs w:val="28"/>
        </w:rPr>
      </w:pPr>
      <w:r w:rsidRPr="00193682">
        <w:rPr>
          <w:color w:val="000000" w:themeColor="text1"/>
          <w:sz w:val="28"/>
          <w:szCs w:val="28"/>
        </w:rPr>
        <w:t xml:space="preserve">4. Hoạt động của thôn, tổ dân phố phải bảo đảm sự phối hợp chặt chẽ giữa Trưởng thôn, Tổ trưởng tổ dân phố với Bí thư Chi bộ, Trưởng Ban Công tác Mặt trận thôn, tổ dân phố, các tổ chức chính trị - xã hội, lực lượng tham gia bảo vệ an ninh, trật tự ở cơ sở và các tổ chức tự quản trên địa bàn; phát huy vai trò của Nhân </w:t>
      </w:r>
      <w:r w:rsidRPr="00193682">
        <w:rPr>
          <w:color w:val="000000" w:themeColor="text1"/>
          <w:sz w:val="28"/>
          <w:szCs w:val="28"/>
        </w:rPr>
        <w:lastRenderedPageBreak/>
        <w:t>dân trong bảo đảm an ninh, trật tự, bảo vệ môi trường, xây dựng đời sống văn hóa và phát triển cộng đồng dân cư.</w:t>
      </w:r>
    </w:p>
    <w:p w14:paraId="3A75F131" w14:textId="77777777" w:rsidR="00B9644A" w:rsidRPr="00193682" w:rsidRDefault="00B9644A" w:rsidP="00621F08">
      <w:pPr>
        <w:spacing w:before="120" w:after="120" w:line="320" w:lineRule="exact"/>
        <w:ind w:firstLine="567"/>
        <w:jc w:val="both"/>
        <w:rPr>
          <w:color w:val="000000" w:themeColor="text1"/>
          <w:spacing w:val="2"/>
          <w:sz w:val="28"/>
          <w:szCs w:val="28"/>
        </w:rPr>
      </w:pPr>
      <w:r w:rsidRPr="00193682">
        <w:rPr>
          <w:color w:val="000000" w:themeColor="text1"/>
          <w:spacing w:val="2"/>
          <w:sz w:val="28"/>
          <w:szCs w:val="28"/>
        </w:rPr>
        <w:t xml:space="preserve">5. Tăng cường ứng dụng công nghệ thông tin, chuyển đổi số trong tổ chức và hoạt động của thôn, tổ dân phố nhằm nâng cao hiệu quả hoạt động tự quản của cộng đồng dân cư, tạo thuận lợi cho Nhân dân trong tiếp cận thông tin, tham gia các hoạt động cộng đồng và phối hợp với </w:t>
      </w:r>
      <w:r w:rsidR="00367B11" w:rsidRPr="00193682">
        <w:rPr>
          <w:color w:val="000000" w:themeColor="text1"/>
          <w:spacing w:val="2"/>
          <w:sz w:val="28"/>
          <w:szCs w:val="28"/>
        </w:rPr>
        <w:t>Ủy</w:t>
      </w:r>
      <w:r w:rsidR="00310995" w:rsidRPr="00193682">
        <w:rPr>
          <w:color w:val="000000" w:themeColor="text1"/>
          <w:spacing w:val="2"/>
          <w:sz w:val="28"/>
          <w:szCs w:val="28"/>
          <w:lang w:val="vi-VN"/>
        </w:rPr>
        <w:t xml:space="preserve"> ban nhân dân</w:t>
      </w:r>
      <w:r w:rsidRPr="00193682">
        <w:rPr>
          <w:color w:val="000000" w:themeColor="text1"/>
          <w:spacing w:val="2"/>
          <w:sz w:val="28"/>
          <w:szCs w:val="28"/>
        </w:rPr>
        <w:t xml:space="preserve"> cấp xã trong các hoạt động tại địa bàn.</w:t>
      </w:r>
    </w:p>
    <w:p w14:paraId="59B2BC8A" w14:textId="77777777" w:rsidR="00AA756C" w:rsidRPr="00193682" w:rsidRDefault="00AA756C" w:rsidP="006D1456">
      <w:pPr>
        <w:spacing w:before="120"/>
        <w:jc w:val="center"/>
        <w:rPr>
          <w:b/>
          <w:bCs/>
          <w:color w:val="000000" w:themeColor="text1"/>
          <w:sz w:val="28"/>
          <w:szCs w:val="28"/>
        </w:rPr>
      </w:pPr>
      <w:r w:rsidRPr="00193682">
        <w:rPr>
          <w:b/>
          <w:bCs/>
          <w:color w:val="000000" w:themeColor="text1"/>
          <w:sz w:val="28"/>
          <w:szCs w:val="28"/>
        </w:rPr>
        <w:t>Chương II</w:t>
      </w:r>
    </w:p>
    <w:p w14:paraId="38F7EEDF" w14:textId="77777777" w:rsidR="00AA756C" w:rsidRPr="00193682" w:rsidRDefault="00AA756C" w:rsidP="006D1456">
      <w:pPr>
        <w:spacing w:before="120"/>
        <w:jc w:val="center"/>
        <w:rPr>
          <w:b/>
          <w:bCs/>
          <w:color w:val="000000" w:themeColor="text1"/>
          <w:sz w:val="28"/>
          <w:szCs w:val="28"/>
        </w:rPr>
      </w:pPr>
      <w:r w:rsidRPr="00193682">
        <w:rPr>
          <w:b/>
          <w:bCs/>
          <w:color w:val="000000" w:themeColor="text1"/>
          <w:sz w:val="28"/>
          <w:szCs w:val="28"/>
        </w:rPr>
        <w:t>TỔ CHỨC VÀ HOẠT ĐỘNG CỦA THÔN, TỔ DÂN PHỐ</w:t>
      </w:r>
    </w:p>
    <w:p w14:paraId="1A93BAB4" w14:textId="77777777" w:rsidR="00AA756C" w:rsidRPr="00193682" w:rsidRDefault="00AA756C" w:rsidP="00AA756C">
      <w:pPr>
        <w:ind w:firstLine="567"/>
        <w:jc w:val="both"/>
        <w:rPr>
          <w:color w:val="000000" w:themeColor="text1"/>
          <w:sz w:val="28"/>
          <w:szCs w:val="28"/>
        </w:rPr>
      </w:pPr>
    </w:p>
    <w:p w14:paraId="306E4F21" w14:textId="77777777" w:rsidR="00AA756C" w:rsidRPr="00193682" w:rsidRDefault="00AA756C" w:rsidP="00621F08">
      <w:pPr>
        <w:spacing w:before="120" w:after="120" w:line="320" w:lineRule="exact"/>
        <w:ind w:firstLine="567"/>
        <w:jc w:val="both"/>
        <w:rPr>
          <w:b/>
          <w:bCs/>
          <w:color w:val="000000" w:themeColor="text1"/>
          <w:sz w:val="28"/>
          <w:szCs w:val="28"/>
        </w:rPr>
      </w:pPr>
      <w:r w:rsidRPr="00193682">
        <w:rPr>
          <w:b/>
          <w:bCs/>
          <w:color w:val="000000" w:themeColor="text1"/>
          <w:sz w:val="28"/>
          <w:szCs w:val="28"/>
        </w:rPr>
        <w:t>Điều 4. Tổ chức của thôn, tổ dân phố</w:t>
      </w:r>
    </w:p>
    <w:p w14:paraId="12DE6042" w14:textId="77777777" w:rsidR="00B9644A" w:rsidRPr="00193682" w:rsidRDefault="00B9644A" w:rsidP="00621F08">
      <w:pPr>
        <w:spacing w:before="120" w:after="120" w:line="320" w:lineRule="exact"/>
        <w:ind w:firstLine="567"/>
        <w:jc w:val="both"/>
        <w:rPr>
          <w:color w:val="000000" w:themeColor="text1"/>
          <w:sz w:val="28"/>
          <w:szCs w:val="28"/>
          <w:lang w:val="vi-VN"/>
        </w:rPr>
      </w:pPr>
      <w:r w:rsidRPr="00193682">
        <w:rPr>
          <w:color w:val="000000" w:themeColor="text1"/>
          <w:sz w:val="28"/>
          <w:szCs w:val="28"/>
        </w:rPr>
        <w:t>1. Thôn có Trưởng thôn; tổ dân phố có Tổ trưởng</w:t>
      </w:r>
      <w:r w:rsidR="00D8239D" w:rsidRPr="00193682">
        <w:rPr>
          <w:color w:val="000000" w:themeColor="text1"/>
          <w:sz w:val="28"/>
          <w:szCs w:val="28"/>
          <w:lang w:val="vi-VN"/>
        </w:rPr>
        <w:t xml:space="preserve">. </w:t>
      </w:r>
      <w:r w:rsidR="00146DF5" w:rsidRPr="00193682">
        <w:rPr>
          <w:color w:val="000000" w:themeColor="text1"/>
          <w:sz w:val="28"/>
          <w:szCs w:val="28"/>
          <w:lang w:val="vi-VN"/>
        </w:rPr>
        <w:t>Trưởng thôn, Tổ trưởng tổ dân phố là người hoạt động không chuyên trách ở thôn, tổ dân phố.</w:t>
      </w:r>
    </w:p>
    <w:p w14:paraId="781F9173" w14:textId="77777777" w:rsidR="00DB53CB" w:rsidRPr="00193682" w:rsidRDefault="00D8239D" w:rsidP="00DB53CB">
      <w:pPr>
        <w:spacing w:before="120" w:after="120" w:line="320" w:lineRule="exact"/>
        <w:ind w:firstLine="567"/>
        <w:jc w:val="both"/>
        <w:rPr>
          <w:color w:val="000000" w:themeColor="text1"/>
          <w:sz w:val="28"/>
          <w:szCs w:val="28"/>
          <w:lang w:val="vi-VN"/>
        </w:rPr>
      </w:pPr>
      <w:r w:rsidRPr="00193682">
        <w:rPr>
          <w:color w:val="000000" w:themeColor="text1"/>
          <w:sz w:val="28"/>
          <w:szCs w:val="28"/>
          <w:lang w:val="vi-VN"/>
        </w:rPr>
        <w:t xml:space="preserve">2. </w:t>
      </w:r>
      <w:r w:rsidR="00F72752" w:rsidRPr="00193682">
        <w:rPr>
          <w:color w:val="000000" w:themeColor="text1"/>
          <w:sz w:val="28"/>
          <w:szCs w:val="28"/>
        </w:rPr>
        <w:t>Căn cứ quy định của Chính phủ, Hội đồng nhân dân tỉnh và yêu cầu quản lý tại địa phương</w:t>
      </w:r>
      <w:r w:rsidRPr="00193682">
        <w:rPr>
          <w:color w:val="000000" w:themeColor="text1"/>
          <w:sz w:val="28"/>
          <w:szCs w:val="28"/>
          <w:lang w:val="vi-VN"/>
        </w:rPr>
        <w:t xml:space="preserve">, </w:t>
      </w:r>
      <w:r w:rsidR="00367B11" w:rsidRPr="00193682">
        <w:rPr>
          <w:color w:val="000000" w:themeColor="text1"/>
          <w:sz w:val="28"/>
          <w:szCs w:val="28"/>
          <w:lang w:val="vi-VN"/>
        </w:rPr>
        <w:t>Ủy</w:t>
      </w:r>
      <w:r w:rsidRPr="00193682">
        <w:rPr>
          <w:color w:val="000000" w:themeColor="text1"/>
          <w:sz w:val="28"/>
          <w:szCs w:val="28"/>
          <w:lang w:val="vi-VN"/>
        </w:rPr>
        <w:t xml:space="preserve"> ban nhân dân cấp xã xem xét, bố trí 01 Phó trưởng thôn đối với thôn, 01 Phó tổ trưởng tổ dân phố đối với tổ dân phố.</w:t>
      </w:r>
    </w:p>
    <w:p w14:paraId="6E1BE1EF" w14:textId="77777777" w:rsidR="00DB53CB" w:rsidRPr="00193682" w:rsidRDefault="00DB53CB" w:rsidP="00DB53CB">
      <w:pPr>
        <w:spacing w:before="120"/>
        <w:ind w:firstLine="567"/>
        <w:jc w:val="both"/>
        <w:rPr>
          <w:b/>
          <w:bCs/>
          <w:color w:val="000000" w:themeColor="text1"/>
          <w:sz w:val="28"/>
          <w:szCs w:val="28"/>
          <w:lang w:val="vi-VN"/>
        </w:rPr>
      </w:pPr>
      <w:r w:rsidRPr="00193682">
        <w:rPr>
          <w:b/>
          <w:bCs/>
          <w:color w:val="000000" w:themeColor="text1"/>
          <w:sz w:val="28"/>
          <w:szCs w:val="28"/>
          <w:lang w:val="vi-VN"/>
        </w:rPr>
        <w:t>Điều 5. Tiêu chuẩn của thôn, tổ dân phố</w:t>
      </w:r>
    </w:p>
    <w:p w14:paraId="3EB78316" w14:textId="77777777" w:rsidR="00DB53CB" w:rsidRPr="00193682" w:rsidRDefault="00DB53CB" w:rsidP="007F7509">
      <w:pPr>
        <w:spacing w:before="120"/>
        <w:ind w:firstLine="567"/>
        <w:jc w:val="both"/>
        <w:rPr>
          <w:color w:val="000000" w:themeColor="text1"/>
          <w:spacing w:val="-4"/>
          <w:sz w:val="28"/>
          <w:szCs w:val="28"/>
          <w:lang w:val="vi-VN"/>
        </w:rPr>
      </w:pPr>
      <w:r w:rsidRPr="00193682">
        <w:rPr>
          <w:color w:val="000000" w:themeColor="text1"/>
          <w:spacing w:val="-4"/>
          <w:sz w:val="28"/>
          <w:szCs w:val="28"/>
          <w:lang w:val="vi-VN"/>
        </w:rPr>
        <w:t>1. Thôn phải có từ 150 hộ gia đình trở lên</w:t>
      </w:r>
      <w:r w:rsidR="007F7509" w:rsidRPr="00193682">
        <w:rPr>
          <w:color w:val="000000" w:themeColor="text1"/>
          <w:spacing w:val="-4"/>
          <w:sz w:val="28"/>
          <w:szCs w:val="28"/>
          <w:lang w:val="vi-VN"/>
        </w:rPr>
        <w:t>; t</w:t>
      </w:r>
      <w:r w:rsidRPr="00193682">
        <w:rPr>
          <w:color w:val="000000" w:themeColor="text1"/>
          <w:spacing w:val="-4"/>
          <w:sz w:val="28"/>
          <w:szCs w:val="28"/>
          <w:lang w:val="vi-VN"/>
        </w:rPr>
        <w:t>ổ dân phố phải có từ 300 hộ trở lên.</w:t>
      </w:r>
    </w:p>
    <w:p w14:paraId="212CC72C" w14:textId="77777777" w:rsidR="00DB53CB" w:rsidRPr="00193682" w:rsidRDefault="007F7509" w:rsidP="00DB53CB">
      <w:pPr>
        <w:spacing w:before="120"/>
        <w:ind w:firstLine="567"/>
        <w:jc w:val="both"/>
        <w:rPr>
          <w:color w:val="000000" w:themeColor="text1"/>
          <w:sz w:val="28"/>
          <w:szCs w:val="28"/>
          <w:lang w:val="vi-VN"/>
        </w:rPr>
      </w:pPr>
      <w:r w:rsidRPr="00193682">
        <w:rPr>
          <w:color w:val="000000" w:themeColor="text1"/>
          <w:sz w:val="28"/>
          <w:szCs w:val="28"/>
          <w:lang w:val="vi-VN"/>
        </w:rPr>
        <w:t>2</w:t>
      </w:r>
      <w:r w:rsidR="00DB53CB" w:rsidRPr="00193682">
        <w:rPr>
          <w:color w:val="000000" w:themeColor="text1"/>
          <w:sz w:val="28"/>
          <w:szCs w:val="28"/>
          <w:lang w:val="vi-VN"/>
        </w:rPr>
        <w:t>. Thôn có yếu tố đặc thù thì quy mô số hộ gia đình có thể thấp hơn quy định tại khoản 1 Điều này và thuộc một trong các trường hợp sau:</w:t>
      </w:r>
    </w:p>
    <w:p w14:paraId="4DE1B734" w14:textId="77777777" w:rsidR="00DB53CB" w:rsidRPr="00193682" w:rsidRDefault="00DB53CB" w:rsidP="00DB53CB">
      <w:pPr>
        <w:spacing w:before="120"/>
        <w:ind w:firstLine="567"/>
        <w:jc w:val="both"/>
        <w:rPr>
          <w:color w:val="000000" w:themeColor="text1"/>
          <w:sz w:val="28"/>
          <w:szCs w:val="28"/>
          <w:lang w:val="vi-VN"/>
        </w:rPr>
      </w:pPr>
      <w:r w:rsidRPr="00193682">
        <w:rPr>
          <w:color w:val="000000" w:themeColor="text1"/>
          <w:sz w:val="28"/>
          <w:szCs w:val="28"/>
          <w:lang w:val="vi-VN"/>
        </w:rPr>
        <w:t>a) Thôn ở địa bàn miền núi, xã thuộc vùng đồng bào dân tộc thiểu số, thôn đặc biệt khó khăn, thôn ở địa bàn có địa hình chia cắt phức tạp, giao thông đi lại khó khăn, dân cư sinh sống phân tán.</w:t>
      </w:r>
    </w:p>
    <w:p w14:paraId="673E2606" w14:textId="77777777" w:rsidR="00DB53CB" w:rsidRPr="00193682" w:rsidRDefault="00DB53CB" w:rsidP="00DB53CB">
      <w:pPr>
        <w:spacing w:before="120"/>
        <w:ind w:firstLine="567"/>
        <w:jc w:val="both"/>
        <w:rPr>
          <w:color w:val="000000" w:themeColor="text1"/>
          <w:sz w:val="28"/>
          <w:szCs w:val="28"/>
          <w:lang w:val="vi-VN"/>
        </w:rPr>
      </w:pPr>
      <w:r w:rsidRPr="00193682">
        <w:rPr>
          <w:color w:val="000000" w:themeColor="text1"/>
          <w:sz w:val="28"/>
          <w:szCs w:val="28"/>
          <w:lang w:val="vi-VN"/>
        </w:rPr>
        <w:t>b) Thôn ở địa bàn thuộc khu vực quy hoạch giải phóng mặt bằng, di dân, tái định cư.</w:t>
      </w:r>
    </w:p>
    <w:p w14:paraId="2FA138BC" w14:textId="44AC4067" w:rsidR="00AA756C" w:rsidRPr="00193682" w:rsidRDefault="00AA756C" w:rsidP="00621F08">
      <w:pPr>
        <w:spacing w:before="120" w:after="120" w:line="320" w:lineRule="exact"/>
        <w:ind w:firstLine="567"/>
        <w:jc w:val="both"/>
        <w:rPr>
          <w:b/>
          <w:bCs/>
          <w:color w:val="000000" w:themeColor="text1"/>
          <w:sz w:val="28"/>
          <w:szCs w:val="28"/>
        </w:rPr>
      </w:pPr>
      <w:r w:rsidRPr="00193682">
        <w:rPr>
          <w:b/>
          <w:bCs/>
          <w:color w:val="000000" w:themeColor="text1"/>
          <w:sz w:val="28"/>
          <w:szCs w:val="28"/>
        </w:rPr>
        <w:t>Đi</w:t>
      </w:r>
      <w:r w:rsidR="00D8239D" w:rsidRPr="00193682">
        <w:rPr>
          <w:b/>
          <w:bCs/>
          <w:color w:val="000000" w:themeColor="text1"/>
          <w:sz w:val="28"/>
          <w:szCs w:val="28"/>
        </w:rPr>
        <w:t>ều</w:t>
      </w:r>
      <w:r w:rsidRPr="00193682">
        <w:rPr>
          <w:b/>
          <w:bCs/>
          <w:color w:val="000000" w:themeColor="text1"/>
          <w:sz w:val="28"/>
          <w:szCs w:val="28"/>
        </w:rPr>
        <w:t xml:space="preserve"> </w:t>
      </w:r>
      <w:r w:rsidR="003B426F" w:rsidRPr="00193682">
        <w:rPr>
          <w:b/>
          <w:bCs/>
          <w:color w:val="000000" w:themeColor="text1"/>
          <w:sz w:val="28"/>
          <w:szCs w:val="28"/>
        </w:rPr>
        <w:t>6</w:t>
      </w:r>
      <w:r w:rsidRPr="00193682">
        <w:rPr>
          <w:b/>
          <w:bCs/>
          <w:color w:val="000000" w:themeColor="text1"/>
          <w:sz w:val="28"/>
          <w:szCs w:val="28"/>
        </w:rPr>
        <w:t>. Nội dung hoạt động của thôn, tổ dân ph</w:t>
      </w:r>
      <w:r w:rsidR="00B92316" w:rsidRPr="00193682">
        <w:rPr>
          <w:b/>
          <w:bCs/>
          <w:color w:val="000000" w:themeColor="text1"/>
          <w:sz w:val="28"/>
          <w:szCs w:val="28"/>
        </w:rPr>
        <w:t>ố</w:t>
      </w:r>
    </w:p>
    <w:p w14:paraId="570A47E2" w14:textId="77777777" w:rsidR="00BE4E12" w:rsidRPr="00193682" w:rsidRDefault="00BE4E12" w:rsidP="00621F08">
      <w:pPr>
        <w:spacing w:before="120" w:after="120" w:line="320" w:lineRule="exact"/>
        <w:ind w:firstLine="567"/>
        <w:jc w:val="both"/>
        <w:rPr>
          <w:color w:val="000000" w:themeColor="text1"/>
          <w:sz w:val="28"/>
          <w:szCs w:val="28"/>
        </w:rPr>
      </w:pPr>
      <w:r w:rsidRPr="00193682">
        <w:rPr>
          <w:color w:val="000000" w:themeColor="text1"/>
          <w:sz w:val="28"/>
          <w:szCs w:val="28"/>
        </w:rPr>
        <w:t>1. Hoạt động tự quản của thôn, tổ dân phố</w:t>
      </w:r>
    </w:p>
    <w:p w14:paraId="40747CCC" w14:textId="77777777" w:rsidR="00BE4E12" w:rsidRPr="00193682" w:rsidRDefault="00BE4E12" w:rsidP="00621F08">
      <w:pPr>
        <w:spacing w:before="120" w:after="120" w:line="320" w:lineRule="exact"/>
        <w:ind w:firstLine="567"/>
        <w:jc w:val="both"/>
        <w:rPr>
          <w:color w:val="000000" w:themeColor="text1"/>
          <w:sz w:val="28"/>
          <w:szCs w:val="28"/>
        </w:rPr>
      </w:pPr>
      <w:r w:rsidRPr="00193682">
        <w:rPr>
          <w:color w:val="000000" w:themeColor="text1"/>
          <w:sz w:val="28"/>
          <w:szCs w:val="28"/>
        </w:rPr>
        <w:t>Hoạt động tự quản của thôn, tổ dân phố do cộng đồng dân cư thảo luận, quyết định và tổ chức thực hiện trên cơ sở tự nguyện, phù hợp với quy định của pháp luật; hương ước, quy ước của thôn, tổ dân phố; phong tục, tập quán, truyền thống và điều kiện thực tế của từng thôn, tổ dân phố, gồm:</w:t>
      </w:r>
    </w:p>
    <w:p w14:paraId="4FE473D4" w14:textId="77777777" w:rsidR="00BE4E12" w:rsidRPr="00193682" w:rsidRDefault="00BE4E12" w:rsidP="00621F08">
      <w:pPr>
        <w:spacing w:before="120" w:after="120" w:line="320" w:lineRule="exact"/>
        <w:ind w:firstLine="567"/>
        <w:jc w:val="both"/>
        <w:rPr>
          <w:color w:val="000000" w:themeColor="text1"/>
          <w:sz w:val="28"/>
          <w:szCs w:val="28"/>
        </w:rPr>
      </w:pPr>
      <w:r w:rsidRPr="00193682">
        <w:rPr>
          <w:color w:val="000000" w:themeColor="text1"/>
          <w:sz w:val="28"/>
          <w:szCs w:val="28"/>
        </w:rPr>
        <w:t>a) Bàn và quyết định chủ trương, mức đóng góp của Nhân dân để xây dựng, sửa chữa, duy tu cơ sở hạ tầng, các công trình phúc lợi công cộng phục vụ đời sống cộng đồng trong phạm vi thôn, tổ dân phố theo quy định của pháp luật;</w:t>
      </w:r>
    </w:p>
    <w:p w14:paraId="0A3C5E11" w14:textId="77777777" w:rsidR="00BE4E12" w:rsidRPr="00193682" w:rsidRDefault="00BE4E12" w:rsidP="00621F08">
      <w:pPr>
        <w:spacing w:before="120" w:after="120" w:line="320" w:lineRule="exact"/>
        <w:ind w:firstLine="567"/>
        <w:jc w:val="both"/>
        <w:rPr>
          <w:color w:val="000000" w:themeColor="text1"/>
          <w:sz w:val="28"/>
          <w:szCs w:val="28"/>
        </w:rPr>
      </w:pPr>
      <w:r w:rsidRPr="00193682">
        <w:rPr>
          <w:color w:val="000000" w:themeColor="text1"/>
          <w:sz w:val="28"/>
          <w:szCs w:val="28"/>
        </w:rPr>
        <w:t>b) Thực hiện việc thu, chi và quản lý các khoản đóng góp của Nhân dân trong cộng đồng dân cư ngoài các khoản đóng góp do pháp luật quy định; quản lý, sử dụng các khoản kinh phí, tài sản do cộng đồng dân cư được giao quản lý hoặc tiếp nhận từ các nguồn tài trợ, ủng hộ hợp pháp khác, bảo đảm công khai, minh bạch;</w:t>
      </w:r>
    </w:p>
    <w:p w14:paraId="48F161AE" w14:textId="77777777" w:rsidR="00BE4E12" w:rsidRPr="00193682" w:rsidRDefault="00BE4E12" w:rsidP="00621F08">
      <w:pPr>
        <w:spacing w:before="120" w:after="120" w:line="320" w:lineRule="exact"/>
        <w:ind w:firstLine="567"/>
        <w:jc w:val="both"/>
        <w:rPr>
          <w:color w:val="000000" w:themeColor="text1"/>
          <w:sz w:val="28"/>
          <w:szCs w:val="28"/>
        </w:rPr>
      </w:pPr>
      <w:r w:rsidRPr="00193682">
        <w:rPr>
          <w:color w:val="000000" w:themeColor="text1"/>
          <w:sz w:val="28"/>
          <w:szCs w:val="28"/>
        </w:rPr>
        <w:lastRenderedPageBreak/>
        <w:t>c) Xây dựng, sửa đổi, bổ sung hương ước, quy ước của thôn, tổ dân phố theo quy định của pháp luật trình Ủy ban nhân dân cấp xã phê duyệt và tổ chức thực hiện sau khi được ban hành;</w:t>
      </w:r>
    </w:p>
    <w:p w14:paraId="6F3D3031" w14:textId="77777777" w:rsidR="00BE4E12" w:rsidRPr="00193682" w:rsidRDefault="00BE4E12" w:rsidP="00621F08">
      <w:pPr>
        <w:spacing w:before="120" w:after="120" w:line="320" w:lineRule="exact"/>
        <w:ind w:firstLine="567"/>
        <w:jc w:val="both"/>
        <w:rPr>
          <w:color w:val="000000" w:themeColor="text1"/>
          <w:sz w:val="28"/>
          <w:szCs w:val="28"/>
        </w:rPr>
      </w:pPr>
      <w:r w:rsidRPr="00193682">
        <w:rPr>
          <w:color w:val="000000" w:themeColor="text1"/>
          <w:sz w:val="28"/>
          <w:szCs w:val="28"/>
        </w:rPr>
        <w:t>d) Tổ chức các hoạt động tự quản trong cộng đồng dân cư bảo đảm giữ gìn an ninh, trật tự, an toàn xã hội; phát huy các giá trị văn hóa, phong tục, tập quán tốt đẹp và truyền thống đoàn kết trong cộng đồng dân cư; bảo vệ môi trường; phòng, chống các tệ nạn xã hội; chăm lo sức khỏe cộng đồng; khuyến khích các hoạt động tương trợ, giúp đỡ nhau phát triển kinh tế, giảm nghèo, nâng cao đời sống vật chất, tinh thần của Nhân dân; xây dựng đời sống văn hóa và phát triển cộng đồng;</w:t>
      </w:r>
    </w:p>
    <w:p w14:paraId="196EBBCB" w14:textId="77777777" w:rsidR="00BE4E12" w:rsidRPr="00193682" w:rsidRDefault="00BE4E12" w:rsidP="00621F08">
      <w:pPr>
        <w:spacing w:before="120" w:after="120" w:line="320" w:lineRule="exact"/>
        <w:ind w:firstLine="567"/>
        <w:jc w:val="both"/>
        <w:rPr>
          <w:color w:val="000000" w:themeColor="text1"/>
          <w:spacing w:val="4"/>
          <w:sz w:val="28"/>
          <w:szCs w:val="28"/>
        </w:rPr>
      </w:pPr>
      <w:r w:rsidRPr="00193682">
        <w:rPr>
          <w:color w:val="000000" w:themeColor="text1"/>
          <w:spacing w:val="4"/>
          <w:sz w:val="28"/>
          <w:szCs w:val="28"/>
        </w:rPr>
        <w:t xml:space="preserve">đ) Tổ chức thực hiện việc bầu, cho thôi làm Trưởng thôn, Tổ trưởng tổ dân phố; </w:t>
      </w:r>
      <w:r w:rsidR="00654084" w:rsidRPr="00193682">
        <w:rPr>
          <w:color w:val="000000" w:themeColor="text1"/>
          <w:spacing w:val="4"/>
          <w:sz w:val="28"/>
          <w:szCs w:val="28"/>
          <w:lang w:val="vi-VN"/>
        </w:rPr>
        <w:t xml:space="preserve">công nhận Phó trưởng thôn, Phó tổ trưởng tổ dân phố; </w:t>
      </w:r>
      <w:r w:rsidRPr="00193682">
        <w:rPr>
          <w:color w:val="000000" w:themeColor="text1"/>
          <w:spacing w:val="4"/>
          <w:sz w:val="28"/>
          <w:szCs w:val="28"/>
        </w:rPr>
        <w:t>bầu, cho thôi làm thành viên Ban Thanh tra nhân dân, Ban Giám sát đầu tư của cộng đồng theo quy định của pháp luật;</w:t>
      </w:r>
    </w:p>
    <w:p w14:paraId="4827151D" w14:textId="77777777" w:rsidR="00BE4E12" w:rsidRPr="00193682" w:rsidRDefault="00BE4E12" w:rsidP="00621F08">
      <w:pPr>
        <w:spacing w:before="120" w:after="120" w:line="320" w:lineRule="exact"/>
        <w:ind w:firstLine="567"/>
        <w:jc w:val="both"/>
        <w:rPr>
          <w:color w:val="000000" w:themeColor="text1"/>
          <w:sz w:val="28"/>
          <w:szCs w:val="28"/>
        </w:rPr>
      </w:pPr>
      <w:r w:rsidRPr="00193682">
        <w:rPr>
          <w:color w:val="000000" w:themeColor="text1"/>
          <w:sz w:val="28"/>
          <w:szCs w:val="28"/>
        </w:rPr>
        <w:t xml:space="preserve">e) Tham gia ý kiến đối với các nội dung liên quan trực tiếp đến đời sống của cộng đồng dân cư do </w:t>
      </w:r>
      <w:r w:rsidR="00367B11" w:rsidRPr="00193682">
        <w:rPr>
          <w:color w:val="000000" w:themeColor="text1"/>
          <w:sz w:val="28"/>
          <w:szCs w:val="28"/>
        </w:rPr>
        <w:t>Ủy</w:t>
      </w:r>
      <w:r w:rsidR="00654084" w:rsidRPr="00193682">
        <w:rPr>
          <w:color w:val="000000" w:themeColor="text1"/>
          <w:sz w:val="28"/>
          <w:szCs w:val="28"/>
          <w:lang w:val="vi-VN"/>
        </w:rPr>
        <w:t xml:space="preserve"> ban nhân dân</w:t>
      </w:r>
      <w:r w:rsidRPr="00193682">
        <w:rPr>
          <w:color w:val="000000" w:themeColor="text1"/>
          <w:sz w:val="28"/>
          <w:szCs w:val="28"/>
        </w:rPr>
        <w:t xml:space="preserve"> cấp xã lấy ý kiến theo quy định của Luật Thực hiện dân chủ ở cơ sở;</w:t>
      </w:r>
    </w:p>
    <w:p w14:paraId="1E61E67C" w14:textId="77777777" w:rsidR="00BE4E12" w:rsidRPr="00193682" w:rsidRDefault="00BE4E12" w:rsidP="00621F08">
      <w:pPr>
        <w:spacing w:before="120" w:after="120" w:line="320" w:lineRule="exact"/>
        <w:ind w:firstLine="567"/>
        <w:jc w:val="both"/>
        <w:rPr>
          <w:color w:val="000000" w:themeColor="text1"/>
          <w:sz w:val="28"/>
          <w:szCs w:val="28"/>
        </w:rPr>
      </w:pPr>
      <w:r w:rsidRPr="00193682">
        <w:rPr>
          <w:color w:val="000000" w:themeColor="text1"/>
          <w:sz w:val="28"/>
          <w:szCs w:val="28"/>
        </w:rPr>
        <w:t>g) Biện pháp khuyến khích các hoạt động tự quản, tương trợ, giúp đỡ lẫn nhau trong cộng đồng dân cư; phát huy vai trò của các tổ chức tự quản, các tổ, nhóm cộng đồng trong việc xây dựng đời sống văn hóa, phát triển kinh tế và bảo đảm an sinh xã hội tại địa bàn;</w:t>
      </w:r>
    </w:p>
    <w:p w14:paraId="2CD3DA92" w14:textId="0F30B7D4" w:rsidR="00BE4E12" w:rsidRPr="00193682" w:rsidRDefault="00BE4E12" w:rsidP="00621F08">
      <w:pPr>
        <w:spacing w:before="120" w:after="120" w:line="320" w:lineRule="exact"/>
        <w:ind w:firstLine="567"/>
        <w:jc w:val="both"/>
        <w:rPr>
          <w:color w:val="000000" w:themeColor="text1"/>
          <w:sz w:val="28"/>
          <w:szCs w:val="28"/>
        </w:rPr>
      </w:pPr>
      <w:r w:rsidRPr="00193682">
        <w:rPr>
          <w:color w:val="000000" w:themeColor="text1"/>
          <w:sz w:val="28"/>
          <w:szCs w:val="28"/>
        </w:rPr>
        <w:t>h) Các công việc tự quản khác trong nội bộ cộng đồng dân cư không trái với quy định của pháp luật, phù hợp với thuần phong, mỹ tục và đạo đức xã hội.</w:t>
      </w:r>
    </w:p>
    <w:p w14:paraId="5B08F7FC" w14:textId="505347C7" w:rsidR="00273B4E" w:rsidRPr="00193682" w:rsidRDefault="00273B4E" w:rsidP="00621F08">
      <w:pPr>
        <w:spacing w:before="120" w:after="120" w:line="320" w:lineRule="exact"/>
        <w:ind w:firstLine="567"/>
        <w:jc w:val="both"/>
        <w:rPr>
          <w:color w:val="000000" w:themeColor="text1"/>
          <w:sz w:val="28"/>
          <w:szCs w:val="28"/>
        </w:rPr>
      </w:pPr>
      <w:r w:rsidRPr="00193682">
        <w:rPr>
          <w:color w:val="000000" w:themeColor="text1"/>
          <w:sz w:val="28"/>
          <w:szCs w:val="28"/>
        </w:rPr>
        <w:t>i) Thực hiện quyền kiểm tra, giám sát của cộng đồng dân cư đối với việc quản lý, sử dụng các khoản đóng góp của Nhân dân, tài sản chung của cộng đồng dân cư, việc thực hiện các công trình, dự án và các nội dung khác theo quy định của pháp luật.</w:t>
      </w:r>
    </w:p>
    <w:p w14:paraId="25F56CF2" w14:textId="04A145D5" w:rsidR="000C03D2" w:rsidRPr="00193682" w:rsidRDefault="000C03D2" w:rsidP="00621F08">
      <w:pPr>
        <w:spacing w:before="120" w:after="120" w:line="320" w:lineRule="exact"/>
        <w:ind w:firstLine="567"/>
        <w:jc w:val="both"/>
        <w:rPr>
          <w:color w:val="000000" w:themeColor="text1"/>
          <w:sz w:val="28"/>
          <w:szCs w:val="28"/>
        </w:rPr>
      </w:pPr>
      <w:r w:rsidRPr="00193682">
        <w:rPr>
          <w:color w:val="000000" w:themeColor="text1"/>
          <w:sz w:val="28"/>
          <w:szCs w:val="28"/>
        </w:rPr>
        <w:t>k) Các nội dung khác theo quy định pháp luật</w:t>
      </w:r>
      <w:r w:rsidR="002D4181" w:rsidRPr="00193682">
        <w:rPr>
          <w:color w:val="000000" w:themeColor="text1"/>
          <w:sz w:val="28"/>
          <w:szCs w:val="28"/>
        </w:rPr>
        <w:t xml:space="preserve"> thực hiện dân chủ ở cơ sở.</w:t>
      </w:r>
    </w:p>
    <w:p w14:paraId="5674DD5E" w14:textId="77777777" w:rsidR="00BE4E12" w:rsidRPr="00193682" w:rsidRDefault="00BE4E12" w:rsidP="00621F08">
      <w:pPr>
        <w:spacing w:before="120" w:after="120" w:line="320" w:lineRule="exact"/>
        <w:ind w:firstLine="567"/>
        <w:jc w:val="both"/>
        <w:rPr>
          <w:color w:val="000000" w:themeColor="text1"/>
          <w:spacing w:val="-4"/>
          <w:sz w:val="28"/>
          <w:szCs w:val="28"/>
        </w:rPr>
      </w:pPr>
      <w:r w:rsidRPr="00193682">
        <w:rPr>
          <w:color w:val="000000" w:themeColor="text1"/>
          <w:spacing w:val="-4"/>
          <w:sz w:val="28"/>
          <w:szCs w:val="28"/>
        </w:rPr>
        <w:t xml:space="preserve">2. Hoạt động phối hợp, hỗ trợ </w:t>
      </w:r>
      <w:r w:rsidR="00367B11" w:rsidRPr="00193682">
        <w:rPr>
          <w:color w:val="000000" w:themeColor="text1"/>
          <w:spacing w:val="-4"/>
          <w:sz w:val="28"/>
          <w:szCs w:val="28"/>
        </w:rPr>
        <w:t>Ủy</w:t>
      </w:r>
      <w:r w:rsidR="00654084" w:rsidRPr="00193682">
        <w:rPr>
          <w:color w:val="000000" w:themeColor="text1"/>
          <w:spacing w:val="-4"/>
          <w:sz w:val="28"/>
          <w:szCs w:val="28"/>
          <w:lang w:val="vi-VN"/>
        </w:rPr>
        <w:t xml:space="preserve"> ban nhân dân cấp</w:t>
      </w:r>
      <w:r w:rsidRPr="00193682">
        <w:rPr>
          <w:color w:val="000000" w:themeColor="text1"/>
          <w:spacing w:val="-4"/>
          <w:sz w:val="28"/>
          <w:szCs w:val="28"/>
        </w:rPr>
        <w:t xml:space="preserve"> xã tại địa bàn dân cư</w:t>
      </w:r>
    </w:p>
    <w:p w14:paraId="5C5D402E" w14:textId="77777777" w:rsidR="00BE4E12" w:rsidRPr="00193682" w:rsidRDefault="00BE4E12" w:rsidP="00621F08">
      <w:pPr>
        <w:spacing w:before="120" w:after="120" w:line="320" w:lineRule="exact"/>
        <w:ind w:firstLine="567"/>
        <w:jc w:val="both"/>
        <w:rPr>
          <w:color w:val="000000" w:themeColor="text1"/>
          <w:sz w:val="28"/>
          <w:szCs w:val="28"/>
        </w:rPr>
      </w:pPr>
      <w:r w:rsidRPr="00193682">
        <w:rPr>
          <w:color w:val="000000" w:themeColor="text1"/>
          <w:sz w:val="28"/>
          <w:szCs w:val="28"/>
        </w:rPr>
        <w:t xml:space="preserve">Hoạt động phối hợp, hỗ trợ </w:t>
      </w:r>
      <w:r w:rsidR="00367B11" w:rsidRPr="00193682">
        <w:rPr>
          <w:color w:val="000000" w:themeColor="text1"/>
          <w:sz w:val="28"/>
          <w:szCs w:val="28"/>
        </w:rPr>
        <w:t>Ủy</w:t>
      </w:r>
      <w:r w:rsidR="00654084" w:rsidRPr="00193682">
        <w:rPr>
          <w:color w:val="000000" w:themeColor="text1"/>
          <w:sz w:val="28"/>
          <w:szCs w:val="28"/>
          <w:lang w:val="vi-VN"/>
        </w:rPr>
        <w:t xml:space="preserve"> ban nhân dân</w:t>
      </w:r>
      <w:r w:rsidRPr="00193682">
        <w:rPr>
          <w:color w:val="000000" w:themeColor="text1"/>
          <w:sz w:val="28"/>
          <w:szCs w:val="28"/>
        </w:rPr>
        <w:t xml:space="preserve"> cấp xã được thực hiện trên cơ sở hướng dẫn của </w:t>
      </w:r>
      <w:r w:rsidR="00367B11" w:rsidRPr="00193682">
        <w:rPr>
          <w:color w:val="000000" w:themeColor="text1"/>
          <w:sz w:val="28"/>
          <w:szCs w:val="28"/>
        </w:rPr>
        <w:t>Ủy</w:t>
      </w:r>
      <w:r w:rsidR="00654084" w:rsidRPr="00193682">
        <w:rPr>
          <w:color w:val="000000" w:themeColor="text1"/>
          <w:sz w:val="28"/>
          <w:szCs w:val="28"/>
          <w:lang w:val="vi-VN"/>
        </w:rPr>
        <w:t xml:space="preserve"> ban nhân dân</w:t>
      </w:r>
      <w:r w:rsidRPr="00193682">
        <w:rPr>
          <w:color w:val="000000" w:themeColor="text1"/>
          <w:sz w:val="28"/>
          <w:szCs w:val="28"/>
        </w:rPr>
        <w:t xml:space="preserve"> cấp xã; phù hợp với chức năng tự quản của cộng đồng dân cư, điều kiện thực tế và quy định của pháp luật, gồm:</w:t>
      </w:r>
    </w:p>
    <w:p w14:paraId="0074072C" w14:textId="77777777" w:rsidR="00BE4E12" w:rsidRPr="00193682" w:rsidRDefault="00BE4E12" w:rsidP="00621F08">
      <w:pPr>
        <w:spacing w:before="120" w:after="120" w:line="320" w:lineRule="exact"/>
        <w:ind w:firstLine="567"/>
        <w:jc w:val="both"/>
        <w:rPr>
          <w:color w:val="000000" w:themeColor="text1"/>
          <w:sz w:val="28"/>
          <w:szCs w:val="28"/>
        </w:rPr>
      </w:pPr>
      <w:r w:rsidRPr="00193682">
        <w:rPr>
          <w:color w:val="000000" w:themeColor="text1"/>
          <w:sz w:val="28"/>
          <w:szCs w:val="28"/>
        </w:rPr>
        <w:t>a) Tuyên truyền, vận động Nhân dân thực hiện chủ trương của Đảng, chính sách, pháp luật của Nhà nước và các phong trào, cuộc vận động do cơ quan nhà nước, Mặt trận Tổ quốc Việt Nam và các tổ chức chính trị - xã hội phát động;</w:t>
      </w:r>
    </w:p>
    <w:p w14:paraId="7E43CA05" w14:textId="77777777" w:rsidR="00BE4E12" w:rsidRPr="00193682" w:rsidRDefault="00BE4E12" w:rsidP="00621F08">
      <w:pPr>
        <w:spacing w:before="120" w:after="120" w:line="320" w:lineRule="exact"/>
        <w:ind w:firstLine="567"/>
        <w:jc w:val="both"/>
        <w:rPr>
          <w:color w:val="000000" w:themeColor="text1"/>
          <w:spacing w:val="-2"/>
          <w:sz w:val="28"/>
          <w:szCs w:val="28"/>
        </w:rPr>
      </w:pPr>
      <w:r w:rsidRPr="00193682">
        <w:rPr>
          <w:color w:val="000000" w:themeColor="text1"/>
          <w:spacing w:val="-8"/>
          <w:sz w:val="28"/>
          <w:szCs w:val="28"/>
        </w:rPr>
        <w:t>b) Tổng hợp, phản ánh ý kiến, nguyện vọng, kiến nghị chính đáng của Nhân dân;</w:t>
      </w:r>
      <w:r w:rsidRPr="00193682">
        <w:rPr>
          <w:color w:val="000000" w:themeColor="text1"/>
          <w:spacing w:val="-2"/>
          <w:sz w:val="28"/>
          <w:szCs w:val="28"/>
        </w:rPr>
        <w:t xml:space="preserve"> tham gia trao đổi, phối hợp với chính quyền địa phương cấp xã trong việc giải quyết các vấn đề liên quan trực tiếp đến đời sống cộng đồng dân cư tại địa bàn;</w:t>
      </w:r>
    </w:p>
    <w:p w14:paraId="09AA1403" w14:textId="77777777" w:rsidR="00BE4E12" w:rsidRPr="00193682" w:rsidRDefault="00BE4E12" w:rsidP="00621F08">
      <w:pPr>
        <w:spacing w:before="120" w:after="120" w:line="320" w:lineRule="exact"/>
        <w:ind w:firstLine="567"/>
        <w:jc w:val="both"/>
        <w:rPr>
          <w:color w:val="000000" w:themeColor="text1"/>
          <w:sz w:val="28"/>
          <w:szCs w:val="28"/>
        </w:rPr>
      </w:pPr>
      <w:r w:rsidRPr="00193682">
        <w:rPr>
          <w:color w:val="000000" w:themeColor="text1"/>
          <w:sz w:val="28"/>
          <w:szCs w:val="28"/>
        </w:rPr>
        <w:t xml:space="preserve">c) Hỗ trợ </w:t>
      </w:r>
      <w:r w:rsidR="00367B11" w:rsidRPr="00193682">
        <w:rPr>
          <w:color w:val="000000" w:themeColor="text1"/>
          <w:sz w:val="28"/>
          <w:szCs w:val="28"/>
        </w:rPr>
        <w:t>Ủy</w:t>
      </w:r>
      <w:r w:rsidR="00654084" w:rsidRPr="00193682">
        <w:rPr>
          <w:color w:val="000000" w:themeColor="text1"/>
          <w:sz w:val="28"/>
          <w:szCs w:val="28"/>
          <w:lang w:val="vi-VN"/>
        </w:rPr>
        <w:t xml:space="preserve"> ban nhân dân</w:t>
      </w:r>
      <w:r w:rsidRPr="00193682">
        <w:rPr>
          <w:color w:val="000000" w:themeColor="text1"/>
          <w:sz w:val="28"/>
          <w:szCs w:val="28"/>
        </w:rPr>
        <w:t xml:space="preserve"> cấp xã trong việc cung cấp, trao đổi thông tin liên quan đến cộng đồng dân cư tại địa bàn để phục vụ công tác quản lý nhà nước theo quy định của pháp luật;</w:t>
      </w:r>
    </w:p>
    <w:p w14:paraId="5CCE6F36" w14:textId="77777777" w:rsidR="00BE4E12" w:rsidRPr="00193682" w:rsidRDefault="00BE4E12" w:rsidP="00621F08">
      <w:pPr>
        <w:spacing w:before="120" w:after="120" w:line="320" w:lineRule="exact"/>
        <w:ind w:firstLine="567"/>
        <w:jc w:val="both"/>
        <w:rPr>
          <w:color w:val="000000" w:themeColor="text1"/>
          <w:sz w:val="28"/>
          <w:szCs w:val="28"/>
        </w:rPr>
      </w:pPr>
      <w:r w:rsidRPr="00193682">
        <w:rPr>
          <w:color w:val="000000" w:themeColor="text1"/>
          <w:spacing w:val="-6"/>
          <w:sz w:val="28"/>
          <w:szCs w:val="28"/>
        </w:rPr>
        <w:lastRenderedPageBreak/>
        <w:t>d) Phối hợp công khai thông tin, tạo điều kiện để Nhân dân tiếp cận thông tin,</w:t>
      </w:r>
      <w:r w:rsidRPr="00193682">
        <w:rPr>
          <w:color w:val="000000" w:themeColor="text1"/>
          <w:sz w:val="28"/>
          <w:szCs w:val="28"/>
        </w:rPr>
        <w:t xml:space="preserve"> thực hiện thủ tục hành chính và dịch vụ công, các chính sách liên quan trực tiếp đến quyền, lợi ích hợp pháp của người dân;</w:t>
      </w:r>
    </w:p>
    <w:p w14:paraId="768D4654" w14:textId="77777777" w:rsidR="00BE4E12" w:rsidRPr="00193682" w:rsidRDefault="00BE4E12" w:rsidP="00621F08">
      <w:pPr>
        <w:spacing w:before="120" w:after="120" w:line="320" w:lineRule="exact"/>
        <w:ind w:firstLine="567"/>
        <w:jc w:val="both"/>
        <w:rPr>
          <w:color w:val="000000" w:themeColor="text1"/>
          <w:sz w:val="28"/>
          <w:szCs w:val="28"/>
        </w:rPr>
      </w:pPr>
      <w:r w:rsidRPr="00193682">
        <w:rPr>
          <w:color w:val="000000" w:themeColor="text1"/>
          <w:sz w:val="28"/>
          <w:szCs w:val="28"/>
        </w:rPr>
        <w:t>đ) Tham gia, phối hợp thực hiện các chương trình, kế hoạch phát triển kinh tế - xã hội, xây dựng nông thôn mới, đô thị văn minh và các hoạt động cộng đồng khác trên cơ sở vận động, tạo sự đồng thuận của Nhân dân và phù hợp với điều kiện thực tế của địa bàn;</w:t>
      </w:r>
    </w:p>
    <w:p w14:paraId="1DC37CEE" w14:textId="77777777" w:rsidR="00273B4E" w:rsidRPr="00193682" w:rsidRDefault="00273B4E" w:rsidP="00DB53CB">
      <w:pPr>
        <w:spacing w:before="120" w:after="120" w:line="320" w:lineRule="exact"/>
        <w:ind w:firstLine="567"/>
        <w:jc w:val="both"/>
        <w:rPr>
          <w:color w:val="000000" w:themeColor="text1"/>
          <w:sz w:val="28"/>
          <w:szCs w:val="28"/>
        </w:rPr>
      </w:pPr>
      <w:r w:rsidRPr="00193682">
        <w:rPr>
          <w:color w:val="000000" w:themeColor="text1"/>
          <w:sz w:val="28"/>
          <w:szCs w:val="28"/>
        </w:rPr>
        <w:t xml:space="preserve">e) Hỗ trợ triển khai chuyển đổi số tại cộng đồng dân cư; tuyên truyền, hướng dẫn người dân sử dụng dịch vụ công trực tuyến, tài khoản định danh điện tử, thanh toán điện tử, các nền tảng số và ứng dụng công nghệ thông tin phục vụ đời sống, sản xuất, kinh doanh; phối hợp với Tổ công nghệ số cộng đồng trong thực hiện các nhiệm vụ chuyển đổi số trên địa bàn. </w:t>
      </w:r>
    </w:p>
    <w:p w14:paraId="57750514" w14:textId="6F9C6EA8" w:rsidR="000F66D8" w:rsidRPr="00193682" w:rsidRDefault="00BE4E12" w:rsidP="00DB53CB">
      <w:pPr>
        <w:spacing w:before="120" w:after="120" w:line="320" w:lineRule="exact"/>
        <w:ind w:firstLine="567"/>
        <w:jc w:val="both"/>
        <w:rPr>
          <w:color w:val="000000" w:themeColor="text1"/>
          <w:sz w:val="28"/>
          <w:szCs w:val="28"/>
        </w:rPr>
      </w:pPr>
      <w:r w:rsidRPr="00193682">
        <w:rPr>
          <w:color w:val="000000" w:themeColor="text1"/>
          <w:sz w:val="28"/>
          <w:szCs w:val="28"/>
        </w:rPr>
        <w:t>g) Xây dựng và thực hiện quy chế phối hợp giữa Trưởng thôn, Tổ trưởng tổ dân phố với Ban Công tác Mặt trận; các tổ chức chính trị - xã hội và các tổ chức tự quản khác ở thôn, tổ dân phố nhằm bảo đảm sự phối hợp thống nhất, hiệu quả trong tổ chức và hoạt động tại địa bàn.</w:t>
      </w:r>
      <w:bookmarkStart w:id="1" w:name="chuong_3"/>
    </w:p>
    <w:p w14:paraId="5F4E05B6" w14:textId="3B826404" w:rsidR="00273B4E" w:rsidRPr="00193682" w:rsidRDefault="00273B4E" w:rsidP="00DB53CB">
      <w:pPr>
        <w:spacing w:before="120" w:after="120" w:line="320" w:lineRule="exact"/>
        <w:ind w:firstLine="567"/>
        <w:jc w:val="both"/>
        <w:rPr>
          <w:color w:val="000000" w:themeColor="text1"/>
          <w:sz w:val="28"/>
          <w:szCs w:val="28"/>
        </w:rPr>
      </w:pPr>
      <w:r w:rsidRPr="00193682">
        <w:rPr>
          <w:color w:val="000000" w:themeColor="text1"/>
          <w:sz w:val="28"/>
          <w:szCs w:val="28"/>
        </w:rPr>
        <w:t>h) Phối hợp với Ban Công tác Mặt trận, Ban Thanh tra nhân dân, Ban Giám sát đầu tư của cộng đồng và các tổ chức tự quản khác trong việc phát huy quyền làm chủ của Nhân dân; tạo điều kiện để Nhân dân thực hiện quyền kiểm tra, giám sát theo quy định của pháp luật.</w:t>
      </w:r>
    </w:p>
    <w:p w14:paraId="1443C306" w14:textId="0DE93BE6" w:rsidR="009923E7" w:rsidRPr="00193682" w:rsidRDefault="009923E7" w:rsidP="00DB53CB">
      <w:pPr>
        <w:spacing w:before="120" w:after="120" w:line="320" w:lineRule="exact"/>
        <w:ind w:firstLine="567"/>
        <w:jc w:val="both"/>
        <w:rPr>
          <w:color w:val="000000" w:themeColor="text1"/>
          <w:sz w:val="28"/>
          <w:szCs w:val="28"/>
        </w:rPr>
      </w:pPr>
      <w:r w:rsidRPr="00193682">
        <w:rPr>
          <w:color w:val="000000" w:themeColor="text1"/>
          <w:sz w:val="28"/>
          <w:szCs w:val="28"/>
        </w:rPr>
        <w:t>i) Các nội dung khác theo quy định pháp luật.</w:t>
      </w:r>
    </w:p>
    <w:p w14:paraId="329C093B" w14:textId="401A3924" w:rsidR="00A56FE4" w:rsidRPr="00193682" w:rsidRDefault="00A56FE4" w:rsidP="00DB53CB">
      <w:pPr>
        <w:spacing w:before="120" w:after="120" w:line="320" w:lineRule="exact"/>
        <w:ind w:firstLine="567"/>
        <w:jc w:val="both"/>
        <w:rPr>
          <w:b/>
          <w:bCs/>
          <w:color w:val="000000" w:themeColor="text1"/>
          <w:sz w:val="28"/>
          <w:szCs w:val="28"/>
          <w:shd w:val="clear" w:color="auto" w:fill="FFFFFF"/>
          <w:lang w:val="nl-NL"/>
        </w:rPr>
      </w:pPr>
      <w:r w:rsidRPr="00193682">
        <w:rPr>
          <w:b/>
          <w:color w:val="000000" w:themeColor="text1"/>
          <w:sz w:val="28"/>
          <w:szCs w:val="28"/>
        </w:rPr>
        <w:t xml:space="preserve">Điều 7. </w:t>
      </w:r>
      <w:bookmarkStart w:id="2" w:name="dieu_20"/>
      <w:r w:rsidRPr="00193682">
        <w:rPr>
          <w:b/>
          <w:bCs/>
          <w:color w:val="000000" w:themeColor="text1"/>
          <w:sz w:val="28"/>
          <w:szCs w:val="28"/>
          <w:shd w:val="clear" w:color="auto" w:fill="FFFFFF"/>
          <w:lang w:val="nl-NL"/>
        </w:rPr>
        <w:t>Quyết định của cộng đồng dân cư</w:t>
      </w:r>
      <w:bookmarkEnd w:id="2"/>
    </w:p>
    <w:p w14:paraId="490EF80A" w14:textId="61A59E66" w:rsidR="00A56FE4" w:rsidRPr="00193682" w:rsidRDefault="00A56FE4" w:rsidP="00DB53CB">
      <w:pPr>
        <w:spacing w:before="120" w:after="120" w:line="320" w:lineRule="exact"/>
        <w:ind w:firstLine="567"/>
        <w:jc w:val="both"/>
        <w:rPr>
          <w:b/>
          <w:color w:val="000000" w:themeColor="text1"/>
          <w:sz w:val="28"/>
          <w:szCs w:val="28"/>
        </w:rPr>
      </w:pPr>
      <w:r w:rsidRPr="00193682">
        <w:rPr>
          <w:color w:val="000000" w:themeColor="text1"/>
          <w:sz w:val="28"/>
          <w:szCs w:val="28"/>
          <w:shd w:val="clear" w:color="auto" w:fill="FFFFFF"/>
        </w:rPr>
        <w:t>Quyết định của cộng đồng dân cư được thể hiện bằng văn bản theo quy định tại Điều 20, Luật Thực hiện dân chủ ở cơ sở.</w:t>
      </w:r>
    </w:p>
    <w:p w14:paraId="2E391A30" w14:textId="77777777" w:rsidR="0099466E" w:rsidRPr="00193682" w:rsidRDefault="0099466E" w:rsidP="000D57A1">
      <w:pPr>
        <w:spacing w:before="120"/>
        <w:jc w:val="center"/>
        <w:rPr>
          <w:b/>
          <w:bCs/>
          <w:color w:val="000000" w:themeColor="text1"/>
          <w:sz w:val="28"/>
          <w:szCs w:val="28"/>
          <w:lang w:val="vi-VN"/>
        </w:rPr>
      </w:pPr>
      <w:bookmarkStart w:id="3" w:name="chuong_4"/>
      <w:bookmarkEnd w:id="1"/>
      <w:r w:rsidRPr="00193682">
        <w:rPr>
          <w:b/>
          <w:bCs/>
          <w:color w:val="000000" w:themeColor="text1"/>
          <w:sz w:val="28"/>
          <w:szCs w:val="28"/>
        </w:rPr>
        <w:t>Chương I</w:t>
      </w:r>
      <w:bookmarkEnd w:id="3"/>
      <w:r w:rsidR="00367B11" w:rsidRPr="00193682">
        <w:rPr>
          <w:b/>
          <w:bCs/>
          <w:color w:val="000000" w:themeColor="text1"/>
          <w:sz w:val="28"/>
          <w:szCs w:val="28"/>
        </w:rPr>
        <w:t>II</w:t>
      </w:r>
    </w:p>
    <w:p w14:paraId="5FAE62E6" w14:textId="482B2689" w:rsidR="0099466E" w:rsidRPr="00193682" w:rsidRDefault="00DB53CB" w:rsidP="000D57A1">
      <w:pPr>
        <w:spacing w:before="120"/>
        <w:jc w:val="center"/>
        <w:rPr>
          <w:b/>
          <w:bCs/>
          <w:color w:val="000000" w:themeColor="text1"/>
          <w:sz w:val="28"/>
          <w:szCs w:val="28"/>
        </w:rPr>
      </w:pPr>
      <w:bookmarkStart w:id="4" w:name="chuong_4_name"/>
      <w:r w:rsidRPr="00193682">
        <w:rPr>
          <w:b/>
          <w:bCs/>
          <w:color w:val="000000" w:themeColor="text1"/>
          <w:sz w:val="28"/>
          <w:szCs w:val="28"/>
        </w:rPr>
        <w:t>TRƯỞNG</w:t>
      </w:r>
      <w:r w:rsidRPr="00193682">
        <w:rPr>
          <w:b/>
          <w:bCs/>
          <w:color w:val="000000" w:themeColor="text1"/>
          <w:sz w:val="28"/>
          <w:szCs w:val="28"/>
          <w:lang w:val="vi-VN"/>
        </w:rPr>
        <w:t xml:space="preserve"> THÔN, TỔ TRƯỞNG TỔ DÂN PHỐ, PHÓ TRƯỞNG THÔN, PHÓ TỔ TRƯỞNG TỔ DÂN PHỐ</w:t>
      </w:r>
      <w:r w:rsidR="0099466E" w:rsidRPr="00193682">
        <w:rPr>
          <w:b/>
          <w:bCs/>
          <w:color w:val="000000" w:themeColor="text1"/>
          <w:sz w:val="28"/>
          <w:szCs w:val="28"/>
        </w:rPr>
        <w:t xml:space="preserve"> </w:t>
      </w:r>
      <w:bookmarkEnd w:id="4"/>
      <w:r w:rsidR="00C74CFA" w:rsidRPr="00193682">
        <w:rPr>
          <w:b/>
          <w:bCs/>
          <w:color w:val="000000" w:themeColor="text1"/>
          <w:sz w:val="28"/>
          <w:szCs w:val="28"/>
        </w:rPr>
        <w:t>VÀ NHÂN DÂN</w:t>
      </w:r>
    </w:p>
    <w:p w14:paraId="40150BFD" w14:textId="77777777" w:rsidR="0099466E" w:rsidRPr="00193682" w:rsidRDefault="0099466E" w:rsidP="0099466E">
      <w:pPr>
        <w:ind w:firstLine="567"/>
        <w:jc w:val="both"/>
        <w:rPr>
          <w:color w:val="000000" w:themeColor="text1"/>
          <w:sz w:val="28"/>
          <w:szCs w:val="28"/>
          <w:lang w:val="vi-VN"/>
        </w:rPr>
      </w:pPr>
      <w:bookmarkStart w:id="5" w:name="dieu_14"/>
    </w:p>
    <w:p w14:paraId="45894AAA" w14:textId="70F0A228" w:rsidR="004F67B3" w:rsidRPr="00193682" w:rsidRDefault="004F67B3" w:rsidP="004F67B3">
      <w:pPr>
        <w:spacing w:before="120" w:after="120" w:line="340" w:lineRule="exact"/>
        <w:ind w:firstLine="567"/>
        <w:jc w:val="both"/>
        <w:rPr>
          <w:b/>
          <w:bCs/>
          <w:color w:val="000000" w:themeColor="text1"/>
          <w:sz w:val="28"/>
          <w:szCs w:val="28"/>
        </w:rPr>
      </w:pPr>
      <w:bookmarkStart w:id="6" w:name="dieu_7"/>
      <w:bookmarkStart w:id="7" w:name="dieu_15"/>
      <w:bookmarkEnd w:id="5"/>
      <w:r w:rsidRPr="00193682">
        <w:rPr>
          <w:b/>
          <w:bCs/>
          <w:color w:val="000000" w:themeColor="text1"/>
          <w:sz w:val="28"/>
          <w:szCs w:val="28"/>
        </w:rPr>
        <w:t xml:space="preserve">Điều </w:t>
      </w:r>
      <w:r w:rsidR="00373023" w:rsidRPr="00193682">
        <w:rPr>
          <w:b/>
          <w:bCs/>
          <w:color w:val="000000" w:themeColor="text1"/>
          <w:sz w:val="28"/>
          <w:szCs w:val="28"/>
        </w:rPr>
        <w:t>8</w:t>
      </w:r>
      <w:r w:rsidRPr="00193682">
        <w:rPr>
          <w:b/>
          <w:bCs/>
          <w:color w:val="000000" w:themeColor="text1"/>
          <w:sz w:val="28"/>
          <w:szCs w:val="28"/>
        </w:rPr>
        <w:t>. Trách nhiệm của Trưởng thôn, Tổ trưởng tổ dân phố</w:t>
      </w:r>
    </w:p>
    <w:p w14:paraId="66235E71" w14:textId="7B04D270" w:rsidR="00FF127F" w:rsidRPr="00193682" w:rsidRDefault="004F67B3" w:rsidP="004F67B3">
      <w:pPr>
        <w:spacing w:before="120" w:after="120" w:line="340" w:lineRule="exact"/>
        <w:ind w:firstLine="567"/>
        <w:jc w:val="both"/>
        <w:rPr>
          <w:color w:val="000000" w:themeColor="text1"/>
          <w:spacing w:val="-4"/>
          <w:sz w:val="28"/>
          <w:szCs w:val="28"/>
        </w:rPr>
      </w:pPr>
      <w:r w:rsidRPr="00193682">
        <w:rPr>
          <w:color w:val="000000" w:themeColor="text1"/>
          <w:sz w:val="28"/>
          <w:szCs w:val="28"/>
        </w:rPr>
        <w:t xml:space="preserve">1. </w:t>
      </w:r>
      <w:r w:rsidRPr="00193682">
        <w:rPr>
          <w:color w:val="000000" w:themeColor="text1"/>
          <w:spacing w:val="-4"/>
          <w:sz w:val="28"/>
          <w:szCs w:val="28"/>
        </w:rPr>
        <w:t>Phối hợp chặt chẽ với Bí thư Chi bộ, Trưởng Ban Công tác Mặt trận, các tổ chức chính trị - xã hội, lực lượng tham gia bảo vệ an ninh, trật tự ở cơ sở và các tổ chức tự quản khác trên địa bàn trong tổ chức các hoạt động của cộng đồng dân cư</w:t>
      </w:r>
      <w:r w:rsidR="00FF127F" w:rsidRPr="00193682">
        <w:rPr>
          <w:color w:val="000000" w:themeColor="text1"/>
          <w:spacing w:val="-4"/>
          <w:sz w:val="28"/>
          <w:szCs w:val="28"/>
        </w:rPr>
        <w:t xml:space="preserve"> theo quy định tại Điều 6, Quy chế này.</w:t>
      </w:r>
    </w:p>
    <w:p w14:paraId="09551162" w14:textId="43E366BC" w:rsidR="00A172B7" w:rsidRPr="00193682" w:rsidRDefault="00FF127F" w:rsidP="004F67B3">
      <w:pPr>
        <w:spacing w:before="120" w:after="120" w:line="340" w:lineRule="exact"/>
        <w:ind w:firstLine="567"/>
        <w:jc w:val="both"/>
        <w:rPr>
          <w:color w:val="000000" w:themeColor="text1"/>
          <w:sz w:val="28"/>
          <w:szCs w:val="28"/>
        </w:rPr>
      </w:pPr>
      <w:r w:rsidRPr="00193682">
        <w:rPr>
          <w:color w:val="000000" w:themeColor="text1"/>
          <w:sz w:val="28"/>
          <w:szCs w:val="28"/>
        </w:rPr>
        <w:t>2.</w:t>
      </w:r>
      <w:r w:rsidR="004F67B3" w:rsidRPr="00193682">
        <w:rPr>
          <w:color w:val="000000" w:themeColor="text1"/>
          <w:sz w:val="28"/>
          <w:szCs w:val="28"/>
        </w:rPr>
        <w:t xml:space="preserve"> </w:t>
      </w:r>
      <w:r w:rsidR="00A172B7" w:rsidRPr="00193682">
        <w:rPr>
          <w:color w:val="000000" w:themeColor="text1"/>
          <w:sz w:val="28"/>
          <w:szCs w:val="28"/>
        </w:rPr>
        <w:t xml:space="preserve">Triệu tập các cuộc họp của thôn, tổ dân phố để bàn, quyết định các nội dung </w:t>
      </w:r>
      <w:r w:rsidR="00A172B7" w:rsidRPr="00193682">
        <w:rPr>
          <w:color w:val="000000" w:themeColor="text1"/>
          <w:spacing w:val="-4"/>
          <w:sz w:val="28"/>
          <w:szCs w:val="28"/>
        </w:rPr>
        <w:t>theo quy định tại Điều 6, Quy chế này và theo quy định pháp luật về thực hiện dân chủ ở cơ sở</w:t>
      </w:r>
      <w:r w:rsidR="00BB3D69" w:rsidRPr="00193682">
        <w:rPr>
          <w:color w:val="000000" w:themeColor="text1"/>
          <w:spacing w:val="-4"/>
          <w:sz w:val="28"/>
          <w:szCs w:val="28"/>
        </w:rPr>
        <w:t>.</w:t>
      </w:r>
    </w:p>
    <w:p w14:paraId="63D7102B" w14:textId="62DFCED0" w:rsidR="004F67B3" w:rsidRPr="00193682" w:rsidRDefault="00A172B7" w:rsidP="004F67B3">
      <w:pPr>
        <w:spacing w:before="120" w:after="120" w:line="340" w:lineRule="exact"/>
        <w:ind w:firstLine="567"/>
        <w:jc w:val="both"/>
        <w:rPr>
          <w:color w:val="000000" w:themeColor="text1"/>
          <w:sz w:val="28"/>
          <w:szCs w:val="28"/>
        </w:rPr>
      </w:pPr>
      <w:r w:rsidRPr="00193682">
        <w:rPr>
          <w:color w:val="000000" w:themeColor="text1"/>
          <w:sz w:val="28"/>
          <w:szCs w:val="28"/>
        </w:rPr>
        <w:t xml:space="preserve">3. </w:t>
      </w:r>
      <w:r w:rsidR="004F67B3" w:rsidRPr="00193682">
        <w:rPr>
          <w:color w:val="000000" w:themeColor="text1"/>
          <w:sz w:val="28"/>
          <w:szCs w:val="28"/>
        </w:rPr>
        <w:t>Thực hiện chế độ thông tin, báo cáo và các nhiệm vụ khác theo quy định của pháp luật và chỉ đạo của Ủy ban nhân dân cấp xã.</w:t>
      </w:r>
    </w:p>
    <w:p w14:paraId="6DA2B959" w14:textId="75BF70DE" w:rsidR="004F67B3" w:rsidRPr="00193682" w:rsidRDefault="004F67B3" w:rsidP="004F67B3">
      <w:pPr>
        <w:spacing w:before="120" w:after="120" w:line="340" w:lineRule="exact"/>
        <w:ind w:firstLine="567"/>
        <w:jc w:val="both"/>
        <w:rPr>
          <w:b/>
          <w:bCs/>
          <w:color w:val="000000" w:themeColor="text1"/>
          <w:sz w:val="28"/>
          <w:szCs w:val="28"/>
        </w:rPr>
      </w:pPr>
      <w:r w:rsidRPr="00193682">
        <w:rPr>
          <w:b/>
          <w:bCs/>
          <w:color w:val="000000" w:themeColor="text1"/>
          <w:sz w:val="28"/>
          <w:szCs w:val="28"/>
        </w:rPr>
        <w:t xml:space="preserve">Điều </w:t>
      </w:r>
      <w:r w:rsidR="00373023" w:rsidRPr="00193682">
        <w:rPr>
          <w:b/>
          <w:bCs/>
          <w:color w:val="000000" w:themeColor="text1"/>
          <w:sz w:val="28"/>
          <w:szCs w:val="28"/>
        </w:rPr>
        <w:t>9</w:t>
      </w:r>
      <w:r w:rsidRPr="00193682">
        <w:rPr>
          <w:b/>
          <w:bCs/>
          <w:color w:val="000000" w:themeColor="text1"/>
          <w:sz w:val="28"/>
          <w:szCs w:val="28"/>
        </w:rPr>
        <w:t>. Trách nhiệm của Phó trưởng thôn, Phó tổ trưởng tổ dân phố</w:t>
      </w:r>
    </w:p>
    <w:p w14:paraId="1AAF39DE" w14:textId="046091CA" w:rsidR="004F67B3" w:rsidRPr="00193682" w:rsidRDefault="004F67B3" w:rsidP="004F67B3">
      <w:pPr>
        <w:spacing w:before="120" w:after="120" w:line="340" w:lineRule="exact"/>
        <w:ind w:firstLine="567"/>
        <w:jc w:val="both"/>
        <w:rPr>
          <w:color w:val="000000" w:themeColor="text1"/>
          <w:sz w:val="28"/>
          <w:szCs w:val="28"/>
        </w:rPr>
      </w:pPr>
      <w:r w:rsidRPr="00193682">
        <w:rPr>
          <w:color w:val="000000" w:themeColor="text1"/>
          <w:sz w:val="28"/>
          <w:szCs w:val="28"/>
        </w:rPr>
        <w:lastRenderedPageBreak/>
        <w:t>1. Phó trưởng thôn, Phó tổ trưởng tổ dân phố có trách nhiệm phối hợp với Trưởng thôn, Tổ trưởng tổ dân phố trong tổ chức các hoạt động của cộng đồng dân cư</w:t>
      </w:r>
      <w:r w:rsidR="00D45DAA" w:rsidRPr="00193682">
        <w:rPr>
          <w:color w:val="000000" w:themeColor="text1"/>
          <w:spacing w:val="-4"/>
          <w:sz w:val="28"/>
          <w:szCs w:val="28"/>
        </w:rPr>
        <w:t xml:space="preserve"> theo quy định tại Điều 6, </w:t>
      </w:r>
      <w:r w:rsidR="00D53D76" w:rsidRPr="00193682">
        <w:rPr>
          <w:color w:val="000000" w:themeColor="text1"/>
          <w:spacing w:val="-4"/>
          <w:sz w:val="28"/>
          <w:szCs w:val="28"/>
        </w:rPr>
        <w:t xml:space="preserve">khoản 2, </w:t>
      </w:r>
      <w:r w:rsidR="005A5897" w:rsidRPr="00193682">
        <w:rPr>
          <w:color w:val="000000" w:themeColor="text1"/>
          <w:spacing w:val="-4"/>
          <w:sz w:val="28"/>
          <w:szCs w:val="28"/>
        </w:rPr>
        <w:t xml:space="preserve">khoản 3, </w:t>
      </w:r>
      <w:r w:rsidR="00D53D76" w:rsidRPr="00193682">
        <w:rPr>
          <w:color w:val="000000" w:themeColor="text1"/>
          <w:spacing w:val="-4"/>
          <w:sz w:val="28"/>
          <w:szCs w:val="28"/>
        </w:rPr>
        <w:t xml:space="preserve">Điều </w:t>
      </w:r>
      <w:r w:rsidR="00F71CA5" w:rsidRPr="00193682">
        <w:rPr>
          <w:color w:val="000000" w:themeColor="text1"/>
          <w:spacing w:val="-4"/>
          <w:sz w:val="28"/>
          <w:szCs w:val="28"/>
        </w:rPr>
        <w:t>8</w:t>
      </w:r>
      <w:r w:rsidR="00D53D76" w:rsidRPr="00193682">
        <w:rPr>
          <w:color w:val="000000" w:themeColor="text1"/>
          <w:spacing w:val="-4"/>
          <w:sz w:val="28"/>
          <w:szCs w:val="28"/>
        </w:rPr>
        <w:t xml:space="preserve">, </w:t>
      </w:r>
      <w:r w:rsidR="00D45DAA" w:rsidRPr="00193682">
        <w:rPr>
          <w:color w:val="000000" w:themeColor="text1"/>
          <w:spacing w:val="-4"/>
          <w:sz w:val="28"/>
          <w:szCs w:val="28"/>
        </w:rPr>
        <w:t>Quy chế này.</w:t>
      </w:r>
    </w:p>
    <w:p w14:paraId="4F4BB3A4" w14:textId="5AE1B4BB" w:rsidR="004F67B3" w:rsidRPr="00193682" w:rsidRDefault="00D45DAA" w:rsidP="004F67B3">
      <w:pPr>
        <w:spacing w:before="120" w:after="120" w:line="340" w:lineRule="exact"/>
        <w:ind w:firstLine="567"/>
        <w:jc w:val="both"/>
        <w:rPr>
          <w:color w:val="000000" w:themeColor="text1"/>
          <w:sz w:val="28"/>
          <w:szCs w:val="28"/>
        </w:rPr>
      </w:pPr>
      <w:r w:rsidRPr="00193682">
        <w:rPr>
          <w:color w:val="000000" w:themeColor="text1"/>
          <w:sz w:val="28"/>
          <w:szCs w:val="28"/>
        </w:rPr>
        <w:t>2</w:t>
      </w:r>
      <w:r w:rsidR="004F67B3" w:rsidRPr="00193682">
        <w:rPr>
          <w:color w:val="000000" w:themeColor="text1"/>
          <w:sz w:val="28"/>
          <w:szCs w:val="28"/>
        </w:rPr>
        <w:t>. Khi được Trưởng thôn, Tổ trưởng tổ dân phố ủy quyền, Phó trưởng thôn, Phó tổ trưởng tổ dân phố thay mặt điều hành, giải quyết công việc thuộc phạm vi được giao và chịu trách nhiệm về việc thực hiện nhiệm vụ được ủy quyền.</w:t>
      </w:r>
    </w:p>
    <w:bookmarkEnd w:id="6"/>
    <w:p w14:paraId="577D2DFE" w14:textId="448DA3AB" w:rsidR="00BB3D69" w:rsidRPr="00193682" w:rsidRDefault="00DB53CB" w:rsidP="00DB53CB">
      <w:pPr>
        <w:spacing w:before="120" w:after="120" w:line="340" w:lineRule="exact"/>
        <w:ind w:firstLine="567"/>
        <w:jc w:val="both"/>
        <w:rPr>
          <w:b/>
          <w:bCs/>
          <w:color w:val="000000" w:themeColor="text1"/>
          <w:sz w:val="28"/>
          <w:szCs w:val="28"/>
          <w:lang w:val="vi-VN"/>
        </w:rPr>
      </w:pPr>
      <w:r w:rsidRPr="00193682">
        <w:rPr>
          <w:b/>
          <w:bCs/>
          <w:color w:val="000000" w:themeColor="text1"/>
          <w:sz w:val="28"/>
          <w:szCs w:val="28"/>
          <w:lang w:val="vi-VN"/>
        </w:rPr>
        <w:t xml:space="preserve">Điều </w:t>
      </w:r>
      <w:r w:rsidR="00373023" w:rsidRPr="00193682">
        <w:rPr>
          <w:b/>
          <w:bCs/>
          <w:color w:val="000000" w:themeColor="text1"/>
          <w:sz w:val="28"/>
          <w:szCs w:val="28"/>
        </w:rPr>
        <w:t>10</w:t>
      </w:r>
      <w:r w:rsidRPr="00193682">
        <w:rPr>
          <w:b/>
          <w:bCs/>
          <w:color w:val="000000" w:themeColor="text1"/>
          <w:sz w:val="28"/>
          <w:szCs w:val="28"/>
          <w:lang w:val="vi-VN"/>
        </w:rPr>
        <w:t xml:space="preserve">. </w:t>
      </w:r>
      <w:r w:rsidR="00BB3D69" w:rsidRPr="00193682">
        <w:rPr>
          <w:b/>
          <w:bCs/>
          <w:color w:val="000000" w:themeColor="text1"/>
          <w:sz w:val="28"/>
          <w:szCs w:val="28"/>
        </w:rPr>
        <w:t>Trách nhiệm người dân tại thôn, tổ dân phố</w:t>
      </w:r>
    </w:p>
    <w:p w14:paraId="7C03E382" w14:textId="0C3FF6B6" w:rsidR="00E54652" w:rsidRPr="00193682" w:rsidRDefault="004C2356" w:rsidP="00E54652">
      <w:pPr>
        <w:spacing w:before="120" w:after="120"/>
        <w:ind w:firstLine="567"/>
        <w:jc w:val="both"/>
        <w:rPr>
          <w:b/>
          <w:bCs/>
          <w:color w:val="000000" w:themeColor="text1"/>
          <w:sz w:val="28"/>
          <w:szCs w:val="28"/>
          <w:shd w:val="clear" w:color="auto" w:fill="FFFFFF"/>
          <w:lang w:val="nl-NL"/>
        </w:rPr>
      </w:pPr>
      <w:bookmarkStart w:id="8" w:name="dieu_25"/>
      <w:r w:rsidRPr="00193682">
        <w:rPr>
          <w:color w:val="000000" w:themeColor="text1"/>
          <w:sz w:val="28"/>
          <w:szCs w:val="28"/>
          <w:lang w:val="nl-NL"/>
        </w:rPr>
        <w:t xml:space="preserve">1. </w:t>
      </w:r>
      <w:r w:rsidR="00563689" w:rsidRPr="00193682">
        <w:rPr>
          <w:color w:val="000000" w:themeColor="text1"/>
          <w:sz w:val="28"/>
          <w:szCs w:val="28"/>
          <w:lang w:val="nl-NL"/>
        </w:rPr>
        <w:t xml:space="preserve">Công dân, hộ gia đình </w:t>
      </w:r>
      <w:r w:rsidR="00F71CA5" w:rsidRPr="00193682">
        <w:rPr>
          <w:color w:val="000000" w:themeColor="text1"/>
          <w:sz w:val="28"/>
          <w:szCs w:val="28"/>
          <w:lang w:val="nl-NL"/>
        </w:rPr>
        <w:t xml:space="preserve">có trách nhiệm </w:t>
      </w:r>
      <w:r w:rsidR="00563689" w:rsidRPr="00193682">
        <w:rPr>
          <w:color w:val="000000" w:themeColor="text1"/>
          <w:sz w:val="28"/>
          <w:szCs w:val="28"/>
          <w:lang w:val="nl-NL"/>
        </w:rPr>
        <w:t>tích cực quan tâm đến công việc chung của cộng đồng dân cư; tham gia hoặc cử đại diện hộ gia đình tham gia họp bàn, thảo luận, quyết định các nội dung có phạm vi thực hiện trong thôn, tổ dân phố, trong địa bàn cấp xã; thực hiện nghiêm túc các nội dung thuộc trách nhiệm đã được cộng đồng dân cư quyết định.</w:t>
      </w:r>
      <w:r w:rsidR="00E54652" w:rsidRPr="00193682">
        <w:rPr>
          <w:color w:val="000000" w:themeColor="text1"/>
          <w:sz w:val="28"/>
          <w:szCs w:val="28"/>
          <w:shd w:val="clear" w:color="auto" w:fill="FFFFFF"/>
        </w:rPr>
        <w:t xml:space="preserve"> Đề xuất sáng kiến để cộng đồng dân cư bàn và quyết định trong phạm vi thôn, tổ dân phố</w:t>
      </w:r>
    </w:p>
    <w:p w14:paraId="01EB1F0F" w14:textId="18274703" w:rsidR="00563689" w:rsidRPr="00193682" w:rsidRDefault="00563689" w:rsidP="00E54652">
      <w:pPr>
        <w:spacing w:before="120" w:after="120"/>
        <w:ind w:firstLine="567"/>
        <w:jc w:val="both"/>
        <w:rPr>
          <w:color w:val="000000" w:themeColor="text1"/>
          <w:sz w:val="28"/>
          <w:szCs w:val="28"/>
        </w:rPr>
      </w:pPr>
      <w:r w:rsidRPr="00193682">
        <w:rPr>
          <w:color w:val="000000" w:themeColor="text1"/>
          <w:sz w:val="28"/>
          <w:szCs w:val="28"/>
          <w:lang w:val="nl-NL"/>
        </w:rPr>
        <w:t>2. Đại diện hộ gia đình có trách nhiệm </w:t>
      </w:r>
      <w:r w:rsidRPr="00193682">
        <w:rPr>
          <w:color w:val="000000" w:themeColor="text1"/>
          <w:sz w:val="28"/>
          <w:szCs w:val="28"/>
        </w:rPr>
        <w:t>tham dự các cuộc họp của </w:t>
      </w:r>
      <w:r w:rsidRPr="00193682">
        <w:rPr>
          <w:color w:val="000000" w:themeColor="text1"/>
          <w:sz w:val="28"/>
          <w:szCs w:val="28"/>
          <w:lang w:val="nl-NL"/>
        </w:rPr>
        <w:t>cộng</w:t>
      </w:r>
      <w:r w:rsidRPr="00193682">
        <w:rPr>
          <w:color w:val="000000" w:themeColor="text1"/>
          <w:sz w:val="28"/>
          <w:szCs w:val="28"/>
        </w:rPr>
        <w:t> đồng dân cư;</w:t>
      </w:r>
      <w:r w:rsidRPr="00193682">
        <w:rPr>
          <w:color w:val="000000" w:themeColor="text1"/>
          <w:sz w:val="28"/>
          <w:szCs w:val="28"/>
          <w:lang w:val="nl-NL"/>
        </w:rPr>
        <w:t xml:space="preserve"> tập hợp, nắm bắt ý kiến của các thành viên hộ gia đình để phản ánh, tham gia thảo luận tại cuộc họp hoặc thể hiện trên phiếu lấy ý kiến của hộ gia đình; phổ biến, truyền đạt lại cho các thành viên hộ gia đình về kết quả bàn, thảo luận, quyết định của cộng đồng dân cư. </w:t>
      </w:r>
    </w:p>
    <w:bookmarkEnd w:id="8"/>
    <w:p w14:paraId="6FFB08AD" w14:textId="1732701D" w:rsidR="00DB53CB" w:rsidRPr="00193682" w:rsidRDefault="00DD3DCE" w:rsidP="00DB53CB">
      <w:pPr>
        <w:spacing w:before="120" w:after="120" w:line="340" w:lineRule="exact"/>
        <w:ind w:firstLine="567"/>
        <w:jc w:val="both"/>
        <w:rPr>
          <w:b/>
          <w:bCs/>
          <w:color w:val="000000" w:themeColor="text1"/>
          <w:sz w:val="28"/>
          <w:szCs w:val="28"/>
          <w:lang w:val="vi-VN"/>
        </w:rPr>
      </w:pPr>
      <w:r w:rsidRPr="00193682">
        <w:rPr>
          <w:b/>
          <w:bCs/>
          <w:color w:val="000000" w:themeColor="text1"/>
          <w:sz w:val="28"/>
          <w:szCs w:val="28"/>
          <w:lang w:val="vi-VN"/>
        </w:rPr>
        <w:t>Điều 1</w:t>
      </w:r>
      <w:r w:rsidRPr="00193682">
        <w:rPr>
          <w:b/>
          <w:bCs/>
          <w:color w:val="000000" w:themeColor="text1"/>
          <w:sz w:val="28"/>
          <w:szCs w:val="28"/>
        </w:rPr>
        <w:t xml:space="preserve">1. </w:t>
      </w:r>
      <w:r w:rsidR="00DB53CB" w:rsidRPr="00193682">
        <w:rPr>
          <w:b/>
          <w:bCs/>
          <w:color w:val="000000" w:themeColor="text1"/>
          <w:sz w:val="28"/>
          <w:szCs w:val="28"/>
          <w:lang w:val="vi-VN"/>
        </w:rPr>
        <w:t>Nhiệm kỳ Trưởng thôn, Tổ trưởng tổ dân phố, Phó trưởng thôn, Phó tổ trưởng tổ dân phố</w:t>
      </w:r>
    </w:p>
    <w:p w14:paraId="0C88B97B" w14:textId="77777777" w:rsidR="00DB53CB" w:rsidRPr="00193682" w:rsidRDefault="00DB53CB" w:rsidP="00DB53CB">
      <w:pPr>
        <w:spacing w:before="120" w:after="120" w:line="340" w:lineRule="exact"/>
        <w:ind w:firstLine="567"/>
        <w:jc w:val="both"/>
        <w:rPr>
          <w:color w:val="000000" w:themeColor="text1"/>
          <w:sz w:val="28"/>
          <w:szCs w:val="28"/>
        </w:rPr>
      </w:pPr>
      <w:r w:rsidRPr="00193682">
        <w:rPr>
          <w:color w:val="000000" w:themeColor="text1"/>
          <w:sz w:val="28"/>
          <w:szCs w:val="28"/>
          <w:lang w:val="vi-VN"/>
        </w:rPr>
        <w:t xml:space="preserve">1. </w:t>
      </w:r>
      <w:r w:rsidRPr="00193682">
        <w:rPr>
          <w:color w:val="000000" w:themeColor="text1"/>
          <w:sz w:val="28"/>
          <w:szCs w:val="28"/>
        </w:rPr>
        <w:t>Nhiệm kỳ của Trưởng thôn, Tổ trưởng tổ dân phố là 05 năm.</w:t>
      </w:r>
    </w:p>
    <w:p w14:paraId="7440550F" w14:textId="77777777" w:rsidR="00DB53CB" w:rsidRPr="00193682" w:rsidRDefault="00DB53CB" w:rsidP="00DB53CB">
      <w:pPr>
        <w:pStyle w:val="NormalWeb"/>
        <w:spacing w:before="120" w:beforeAutospacing="0" w:after="120" w:afterAutospacing="0" w:line="340" w:lineRule="exact"/>
        <w:ind w:firstLine="567"/>
        <w:jc w:val="both"/>
        <w:rPr>
          <w:color w:val="000000" w:themeColor="text1"/>
          <w:sz w:val="28"/>
          <w:szCs w:val="28"/>
        </w:rPr>
      </w:pPr>
      <w:r w:rsidRPr="00193682">
        <w:rPr>
          <w:color w:val="000000" w:themeColor="text1"/>
          <w:sz w:val="28"/>
          <w:szCs w:val="28"/>
        </w:rPr>
        <w:t>Trong trường hợp cần bảo đảm thống nhất với thời điểm tổ chức lại thôn, tổ dân phố hoặc do tình huống bất khả kháng như thiên tai, dịch bệnh không thể tổ chức bầu cử đúng thời hạn, Ủy ban nhân dân cấp xã quyết định việc rút ngắn hoặc kéo dài nhiệm kỳ hoạt động của Trưởng thôn, Tổ trưởng tổ dân phố nhưng không quá 06 tháng. Trường hợp phải rút ngắn hoặc kéo dài quá 06 tháng thì Ủy ban nhân dân cấp xã báo cáo Ủy ban nhân dân cấp tỉnh xem xét, quyết định.</w:t>
      </w:r>
    </w:p>
    <w:p w14:paraId="630C1530" w14:textId="77777777" w:rsidR="00DB53CB" w:rsidRPr="00193682" w:rsidRDefault="00DB53CB" w:rsidP="00DB53CB">
      <w:pPr>
        <w:spacing w:before="120" w:after="120" w:line="340" w:lineRule="exact"/>
        <w:ind w:firstLine="567"/>
        <w:jc w:val="both"/>
        <w:rPr>
          <w:color w:val="000000" w:themeColor="text1"/>
          <w:sz w:val="28"/>
          <w:szCs w:val="28"/>
          <w:lang w:val="vi-VN"/>
        </w:rPr>
      </w:pPr>
      <w:r w:rsidRPr="00193682">
        <w:rPr>
          <w:color w:val="000000" w:themeColor="text1"/>
          <w:sz w:val="28"/>
          <w:szCs w:val="28"/>
          <w:lang w:val="vi-VN"/>
        </w:rPr>
        <w:t xml:space="preserve">2. Nhiệm kỳ của Phó trưởng thôn, Phó tổ trưởng tổ dân phố thực hiện theo nhiệm kỳ của </w:t>
      </w:r>
      <w:r w:rsidRPr="00193682">
        <w:rPr>
          <w:color w:val="000000" w:themeColor="text1"/>
          <w:sz w:val="28"/>
          <w:szCs w:val="28"/>
        </w:rPr>
        <w:t>Trưởng thôn, Tổ trưởng tổ dân phố</w:t>
      </w:r>
      <w:r w:rsidRPr="00193682">
        <w:rPr>
          <w:color w:val="000000" w:themeColor="text1"/>
          <w:sz w:val="28"/>
          <w:szCs w:val="28"/>
          <w:lang w:val="vi-VN"/>
        </w:rPr>
        <w:t>.</w:t>
      </w:r>
    </w:p>
    <w:p w14:paraId="6195AC46" w14:textId="451F4D2E" w:rsidR="00DB53CB" w:rsidRPr="00193682" w:rsidRDefault="00532FEF" w:rsidP="00DB53CB">
      <w:pPr>
        <w:spacing w:before="120" w:after="120" w:line="340" w:lineRule="exact"/>
        <w:ind w:firstLine="567"/>
        <w:jc w:val="both"/>
        <w:rPr>
          <w:b/>
          <w:bCs/>
          <w:color w:val="000000" w:themeColor="text1"/>
          <w:sz w:val="28"/>
          <w:szCs w:val="28"/>
          <w:lang w:val="vi-VN"/>
        </w:rPr>
      </w:pPr>
      <w:r w:rsidRPr="00193682">
        <w:rPr>
          <w:b/>
          <w:bCs/>
          <w:color w:val="000000" w:themeColor="text1"/>
          <w:sz w:val="28"/>
          <w:szCs w:val="28"/>
          <w:lang w:val="vi-VN"/>
        </w:rPr>
        <w:t>Điều 1</w:t>
      </w:r>
      <w:r w:rsidRPr="00193682">
        <w:rPr>
          <w:b/>
          <w:bCs/>
          <w:color w:val="000000" w:themeColor="text1"/>
          <w:sz w:val="28"/>
          <w:szCs w:val="28"/>
        </w:rPr>
        <w:t>2</w:t>
      </w:r>
      <w:r w:rsidRPr="00193682">
        <w:rPr>
          <w:b/>
          <w:bCs/>
          <w:color w:val="000000" w:themeColor="text1"/>
          <w:sz w:val="28"/>
          <w:szCs w:val="28"/>
          <w:lang w:val="vi-VN"/>
        </w:rPr>
        <w:t>.</w:t>
      </w:r>
      <w:r w:rsidR="00DB53CB" w:rsidRPr="00193682">
        <w:rPr>
          <w:color w:val="000000" w:themeColor="text1"/>
          <w:sz w:val="28"/>
          <w:szCs w:val="28"/>
          <w:lang w:val="vi-VN"/>
        </w:rPr>
        <w:t xml:space="preserve"> </w:t>
      </w:r>
      <w:r w:rsidR="00DB53CB" w:rsidRPr="00193682">
        <w:rPr>
          <w:b/>
          <w:bCs/>
          <w:color w:val="000000" w:themeColor="text1"/>
          <w:sz w:val="28"/>
          <w:szCs w:val="28"/>
          <w:lang w:val="vi-VN"/>
        </w:rPr>
        <w:t>B</w:t>
      </w:r>
      <w:r w:rsidR="00DB53CB" w:rsidRPr="00193682">
        <w:rPr>
          <w:b/>
          <w:bCs/>
          <w:color w:val="000000" w:themeColor="text1"/>
          <w:sz w:val="28"/>
          <w:szCs w:val="28"/>
        </w:rPr>
        <w:t>ầu cử, cho thôi làm nhiệm vụ Trưởng thôn, Tổ trưởng tổ dân phố</w:t>
      </w:r>
      <w:r w:rsidR="00DB53CB" w:rsidRPr="00193682">
        <w:rPr>
          <w:b/>
          <w:bCs/>
          <w:color w:val="000000" w:themeColor="text1"/>
          <w:sz w:val="28"/>
          <w:szCs w:val="28"/>
          <w:lang w:val="vi-VN"/>
        </w:rPr>
        <w:t>; công nhận</w:t>
      </w:r>
      <w:r w:rsidR="006E6764" w:rsidRPr="00193682">
        <w:rPr>
          <w:b/>
          <w:bCs/>
          <w:color w:val="000000" w:themeColor="text1"/>
          <w:sz w:val="28"/>
          <w:szCs w:val="28"/>
          <w:lang w:val="vi-VN"/>
        </w:rPr>
        <w:t xml:space="preserve">, </w:t>
      </w:r>
      <w:r w:rsidR="006E6764" w:rsidRPr="00193682">
        <w:rPr>
          <w:b/>
          <w:bCs/>
          <w:color w:val="000000" w:themeColor="text1"/>
          <w:sz w:val="28"/>
          <w:szCs w:val="28"/>
        </w:rPr>
        <w:t xml:space="preserve">cho thôi làm nhiệm vụ </w:t>
      </w:r>
      <w:r w:rsidR="00DB53CB" w:rsidRPr="00193682">
        <w:rPr>
          <w:b/>
          <w:bCs/>
          <w:color w:val="000000" w:themeColor="text1"/>
          <w:sz w:val="28"/>
          <w:szCs w:val="28"/>
          <w:lang w:val="vi-VN"/>
        </w:rPr>
        <w:t>Phó trưởng thôn, Phó tổ trưởng tổ dân phố</w:t>
      </w:r>
    </w:p>
    <w:p w14:paraId="45FEF177" w14:textId="77777777" w:rsidR="00DB53CB" w:rsidRPr="00193682" w:rsidRDefault="00DB53CB" w:rsidP="00DB53CB">
      <w:pPr>
        <w:spacing w:before="120" w:after="120" w:line="340" w:lineRule="exact"/>
        <w:ind w:firstLine="567"/>
        <w:jc w:val="both"/>
        <w:rPr>
          <w:color w:val="000000" w:themeColor="text1"/>
          <w:sz w:val="28"/>
          <w:szCs w:val="28"/>
        </w:rPr>
      </w:pPr>
      <w:r w:rsidRPr="00193682">
        <w:rPr>
          <w:color w:val="000000" w:themeColor="text1"/>
          <w:sz w:val="28"/>
          <w:szCs w:val="28"/>
          <w:lang w:val="vi-VN"/>
        </w:rPr>
        <w:t xml:space="preserve">1. </w:t>
      </w:r>
      <w:r w:rsidRPr="00193682">
        <w:rPr>
          <w:color w:val="000000" w:themeColor="text1"/>
          <w:sz w:val="28"/>
          <w:szCs w:val="28"/>
        </w:rPr>
        <w:t xml:space="preserve">Việc bầu cử, cho thôi làm nhiệm vụ Trưởng thôn, Tổ trưởng tổ dân phố thực hiện theo quy định của Luật Thực hiện dân chủ ở cơ sở và </w:t>
      </w:r>
      <w:r w:rsidR="00340721" w:rsidRPr="00193682">
        <w:rPr>
          <w:color w:val="000000" w:themeColor="text1"/>
          <w:sz w:val="28"/>
          <w:szCs w:val="28"/>
        </w:rPr>
        <w:t>văn bản</w:t>
      </w:r>
      <w:r w:rsidRPr="00193682">
        <w:rPr>
          <w:color w:val="000000" w:themeColor="text1"/>
          <w:sz w:val="28"/>
          <w:szCs w:val="28"/>
        </w:rPr>
        <w:t xml:space="preserve"> hướng dẫn thi hành Luật Thực hiện dân chủ ở cơ sở.</w:t>
      </w:r>
    </w:p>
    <w:p w14:paraId="60823B9E" w14:textId="77777777" w:rsidR="00DB53CB" w:rsidRPr="00193682" w:rsidRDefault="00DB53CB" w:rsidP="00DB53CB">
      <w:pPr>
        <w:spacing w:before="120" w:after="120" w:line="340" w:lineRule="exact"/>
        <w:ind w:firstLine="567"/>
        <w:jc w:val="both"/>
        <w:rPr>
          <w:color w:val="000000" w:themeColor="text1"/>
          <w:sz w:val="28"/>
          <w:szCs w:val="28"/>
        </w:rPr>
      </w:pPr>
      <w:r w:rsidRPr="00193682">
        <w:rPr>
          <w:color w:val="000000" w:themeColor="text1"/>
          <w:sz w:val="28"/>
          <w:szCs w:val="28"/>
        </w:rPr>
        <w:t xml:space="preserve">Trong trường hợp thành lập, sắp xếp, tổ chức lại thôn, tổ dân phố, hoặc trường hợp khuyết Trưởng thôn, Tổ trưởng tổ dân phố thì Ủy ban nhân dân cấp xã chỉ định Trưởng thôn, Tổ trưởng tổ dân phố lâm thời để điều hành hoạt động của thôn, tổ dân phố cho đến khi bầu được Trưởng thôn, Tổ trưởng tổ dân phố </w:t>
      </w:r>
      <w:r w:rsidRPr="00193682">
        <w:rPr>
          <w:color w:val="000000" w:themeColor="text1"/>
          <w:sz w:val="28"/>
          <w:szCs w:val="28"/>
        </w:rPr>
        <w:lastRenderedPageBreak/>
        <w:t>trong thời hạn không quá 06 tháng kể từ ngày có quyết định chỉ định Trưởng thôn, Tổ trưởng tổ dân phố lâm thời.</w:t>
      </w:r>
    </w:p>
    <w:p w14:paraId="7F3610FC" w14:textId="6904D14E" w:rsidR="00DB53CB" w:rsidRPr="00193682" w:rsidRDefault="00DB53CB" w:rsidP="00654084">
      <w:pPr>
        <w:spacing w:before="120" w:after="120" w:line="340" w:lineRule="exact"/>
        <w:ind w:firstLine="567"/>
        <w:jc w:val="both"/>
        <w:rPr>
          <w:color w:val="000000" w:themeColor="text1"/>
          <w:sz w:val="28"/>
          <w:szCs w:val="28"/>
          <w:lang w:val="vi-VN"/>
        </w:rPr>
      </w:pPr>
      <w:r w:rsidRPr="00193682">
        <w:rPr>
          <w:color w:val="000000" w:themeColor="text1"/>
          <w:sz w:val="28"/>
          <w:szCs w:val="28"/>
          <w:lang w:val="vi-VN"/>
        </w:rPr>
        <w:t>2. Việc công nhận</w:t>
      </w:r>
      <w:r w:rsidR="00654084" w:rsidRPr="00193682">
        <w:rPr>
          <w:color w:val="000000" w:themeColor="text1"/>
          <w:sz w:val="28"/>
          <w:szCs w:val="28"/>
          <w:lang w:val="vi-VN"/>
        </w:rPr>
        <w:t>, cho thôi làm nhiệm vụ</w:t>
      </w:r>
      <w:r w:rsidRPr="00193682">
        <w:rPr>
          <w:color w:val="000000" w:themeColor="text1"/>
          <w:sz w:val="28"/>
          <w:szCs w:val="28"/>
          <w:lang w:val="vi-VN"/>
        </w:rPr>
        <w:t xml:space="preserve"> Phó trưởng thôn, Phó tổ trưởng tổ dân phố</w:t>
      </w:r>
      <w:r w:rsidR="00654084" w:rsidRPr="00193682">
        <w:rPr>
          <w:color w:val="000000" w:themeColor="text1"/>
          <w:sz w:val="28"/>
          <w:szCs w:val="28"/>
          <w:lang w:val="vi-VN"/>
        </w:rPr>
        <w:t xml:space="preserve"> thực hiện theo quy định tại điểm c khoản 3 Điều </w:t>
      </w:r>
      <w:r w:rsidR="00CA66F3">
        <w:rPr>
          <w:color w:val="000000" w:themeColor="text1"/>
          <w:sz w:val="28"/>
          <w:szCs w:val="28"/>
        </w:rPr>
        <w:t>6</w:t>
      </w:r>
      <w:r w:rsidR="00654084" w:rsidRPr="00193682">
        <w:rPr>
          <w:color w:val="000000" w:themeColor="text1"/>
          <w:sz w:val="28"/>
          <w:szCs w:val="28"/>
          <w:lang w:val="vi-VN"/>
        </w:rPr>
        <w:t xml:space="preserve"> </w:t>
      </w:r>
      <w:r w:rsidR="00CA66F3">
        <w:rPr>
          <w:color w:val="000000" w:themeColor="text1"/>
          <w:sz w:val="28"/>
          <w:szCs w:val="28"/>
        </w:rPr>
        <w:t>Nghị định số 185/2026/NĐ-CP của Chính phủ</w:t>
      </w:r>
      <w:r w:rsidR="00654084" w:rsidRPr="00193682">
        <w:rPr>
          <w:color w:val="000000" w:themeColor="text1"/>
          <w:sz w:val="28"/>
          <w:szCs w:val="28"/>
          <w:lang w:val="vi-VN"/>
        </w:rPr>
        <w:t>.</w:t>
      </w:r>
    </w:p>
    <w:p w14:paraId="583685A9" w14:textId="332DD68F" w:rsidR="0099466E" w:rsidRPr="00193682" w:rsidRDefault="0099466E" w:rsidP="00FA694D">
      <w:pPr>
        <w:spacing w:before="120" w:after="120" w:line="320" w:lineRule="exact"/>
        <w:ind w:firstLine="567"/>
        <w:jc w:val="both"/>
        <w:rPr>
          <w:color w:val="000000" w:themeColor="text1"/>
          <w:sz w:val="28"/>
          <w:szCs w:val="28"/>
          <w:lang w:val="vi-VN"/>
        </w:rPr>
      </w:pPr>
      <w:r w:rsidRPr="00193682">
        <w:rPr>
          <w:b/>
          <w:bCs/>
          <w:color w:val="000000" w:themeColor="text1"/>
          <w:sz w:val="28"/>
          <w:szCs w:val="28"/>
          <w:lang w:val="vi-VN"/>
        </w:rPr>
        <w:t>Điều 1</w:t>
      </w:r>
      <w:r w:rsidR="00532FEF" w:rsidRPr="00193682">
        <w:rPr>
          <w:b/>
          <w:bCs/>
          <w:color w:val="000000" w:themeColor="text1"/>
          <w:sz w:val="28"/>
          <w:szCs w:val="28"/>
        </w:rPr>
        <w:t>3</w:t>
      </w:r>
      <w:r w:rsidRPr="00193682">
        <w:rPr>
          <w:b/>
          <w:bCs/>
          <w:color w:val="000000" w:themeColor="text1"/>
          <w:sz w:val="28"/>
          <w:szCs w:val="28"/>
          <w:lang w:val="vi-VN"/>
        </w:rPr>
        <w:t xml:space="preserve">. </w:t>
      </w:r>
      <w:bookmarkEnd w:id="7"/>
      <w:r w:rsidR="00DB53CB" w:rsidRPr="00193682">
        <w:rPr>
          <w:b/>
          <w:bCs/>
          <w:color w:val="000000" w:themeColor="text1"/>
          <w:sz w:val="28"/>
          <w:szCs w:val="28"/>
          <w:lang w:val="vi-VN"/>
        </w:rPr>
        <w:t xml:space="preserve">Chế độ, chính sách đối với </w:t>
      </w:r>
      <w:r w:rsidR="00DB53CB" w:rsidRPr="00193682">
        <w:rPr>
          <w:b/>
          <w:bCs/>
          <w:color w:val="000000" w:themeColor="text1"/>
          <w:spacing w:val="-4"/>
          <w:sz w:val="28"/>
          <w:szCs w:val="28"/>
        </w:rPr>
        <w:t>Trưởng thôn, Tổ trưởng tổ dân phố</w:t>
      </w:r>
      <w:r w:rsidR="00146DF5" w:rsidRPr="00193682">
        <w:rPr>
          <w:b/>
          <w:bCs/>
          <w:color w:val="000000" w:themeColor="text1"/>
          <w:spacing w:val="-4"/>
          <w:sz w:val="28"/>
          <w:szCs w:val="28"/>
          <w:lang w:val="vi-VN"/>
        </w:rPr>
        <w:t xml:space="preserve">, </w:t>
      </w:r>
      <w:r w:rsidR="00DB53CB" w:rsidRPr="00193682">
        <w:rPr>
          <w:b/>
          <w:bCs/>
          <w:color w:val="000000" w:themeColor="text1"/>
          <w:spacing w:val="-4"/>
          <w:sz w:val="28"/>
          <w:szCs w:val="28"/>
          <w:lang w:val="vi-VN"/>
        </w:rPr>
        <w:t>Phó trưởng thôn, Phó tổ trưởng tổ dân phố</w:t>
      </w:r>
    </w:p>
    <w:p w14:paraId="3EB296CF" w14:textId="77777777" w:rsidR="00DB53CB" w:rsidRPr="00193682" w:rsidRDefault="0099466E" w:rsidP="00FA694D">
      <w:pPr>
        <w:spacing w:before="120" w:after="120" w:line="320" w:lineRule="exact"/>
        <w:ind w:firstLine="567"/>
        <w:jc w:val="both"/>
        <w:rPr>
          <w:color w:val="000000" w:themeColor="text1"/>
          <w:spacing w:val="-4"/>
          <w:sz w:val="28"/>
          <w:szCs w:val="28"/>
          <w:lang w:val="vi-VN"/>
        </w:rPr>
      </w:pPr>
      <w:r w:rsidRPr="00193682">
        <w:rPr>
          <w:color w:val="000000" w:themeColor="text1"/>
          <w:sz w:val="28"/>
          <w:szCs w:val="28"/>
          <w:lang w:val="vi-VN"/>
        </w:rPr>
        <w:t xml:space="preserve">1. </w:t>
      </w:r>
      <w:r w:rsidR="00DB53CB" w:rsidRPr="00193682">
        <w:rPr>
          <w:color w:val="000000" w:themeColor="text1"/>
          <w:spacing w:val="-4"/>
          <w:sz w:val="28"/>
          <w:szCs w:val="28"/>
        </w:rPr>
        <w:t>Trưởng thôn, Tổ trưởng tổ dân phố</w:t>
      </w:r>
      <w:r w:rsidR="00146DF5" w:rsidRPr="00193682">
        <w:rPr>
          <w:color w:val="000000" w:themeColor="text1"/>
          <w:spacing w:val="-4"/>
          <w:sz w:val="28"/>
          <w:szCs w:val="28"/>
          <w:lang w:val="vi-VN"/>
        </w:rPr>
        <w:t>, Phó trưởng thôn, Phó tổ trưởng tổ dân phố được hưởng phụ cấp hàng tháng</w:t>
      </w:r>
      <w:r w:rsidR="00036641" w:rsidRPr="00193682">
        <w:rPr>
          <w:color w:val="000000" w:themeColor="text1"/>
          <w:spacing w:val="-4"/>
          <w:sz w:val="28"/>
          <w:szCs w:val="28"/>
          <w:lang w:val="vi-VN"/>
        </w:rPr>
        <w:t>, mức phụ cấp</w:t>
      </w:r>
      <w:r w:rsidR="00146DF5" w:rsidRPr="00193682">
        <w:rPr>
          <w:color w:val="000000" w:themeColor="text1"/>
          <w:spacing w:val="-4"/>
          <w:sz w:val="28"/>
          <w:szCs w:val="28"/>
          <w:lang w:val="vi-VN"/>
        </w:rPr>
        <w:t xml:space="preserve"> theo quy định.</w:t>
      </w:r>
    </w:p>
    <w:p w14:paraId="64506B0C" w14:textId="77777777" w:rsidR="009E411C" w:rsidRPr="00193682" w:rsidRDefault="009E411C" w:rsidP="009E411C">
      <w:pPr>
        <w:spacing w:before="120" w:after="120" w:line="320" w:lineRule="exact"/>
        <w:ind w:firstLine="567"/>
        <w:jc w:val="both"/>
        <w:rPr>
          <w:color w:val="000000" w:themeColor="text1"/>
          <w:sz w:val="28"/>
          <w:szCs w:val="28"/>
          <w:lang w:val="vi-VN"/>
        </w:rPr>
      </w:pPr>
      <w:r w:rsidRPr="00193682">
        <w:rPr>
          <w:color w:val="000000" w:themeColor="text1"/>
          <w:sz w:val="28"/>
          <w:szCs w:val="28"/>
          <w:lang w:val="vi-VN"/>
        </w:rPr>
        <w:t xml:space="preserve">2. </w:t>
      </w:r>
      <w:r w:rsidRPr="00193682">
        <w:rPr>
          <w:color w:val="000000" w:themeColor="text1"/>
          <w:spacing w:val="-4"/>
          <w:sz w:val="28"/>
          <w:szCs w:val="28"/>
        </w:rPr>
        <w:t>Trưởng thôn, Tổ trưởng tổ dân phố</w:t>
      </w:r>
      <w:r w:rsidRPr="00193682">
        <w:rPr>
          <w:color w:val="000000" w:themeColor="text1"/>
          <w:sz w:val="28"/>
          <w:szCs w:val="28"/>
          <w:lang w:val="vi-VN"/>
        </w:rPr>
        <w:t xml:space="preserve"> được hưởng chế độ bảo hiểm xã hội bắt buộc, bảo hiểm y tế và các chế độ, chính sách khác theo quy định của pháp luật về bảo hiểm xã hội, bảo hiểm y tế và quy định của pháp luật hiện hành.</w:t>
      </w:r>
    </w:p>
    <w:p w14:paraId="7C27A21E" w14:textId="77777777" w:rsidR="009E411C" w:rsidRPr="00193682" w:rsidRDefault="009E411C" w:rsidP="009E411C">
      <w:pPr>
        <w:spacing w:before="120" w:after="120" w:line="320" w:lineRule="exact"/>
        <w:ind w:firstLine="567"/>
        <w:jc w:val="both"/>
        <w:rPr>
          <w:color w:val="000000" w:themeColor="text1"/>
          <w:sz w:val="28"/>
          <w:szCs w:val="28"/>
          <w:lang w:val="vi-VN"/>
        </w:rPr>
      </w:pPr>
      <w:r w:rsidRPr="00193682">
        <w:rPr>
          <w:color w:val="000000" w:themeColor="text1"/>
          <w:sz w:val="28"/>
          <w:szCs w:val="28"/>
          <w:lang w:val="vi-VN"/>
        </w:rPr>
        <w:t xml:space="preserve">3. </w:t>
      </w:r>
      <w:r w:rsidRPr="00193682">
        <w:rPr>
          <w:color w:val="000000" w:themeColor="text1"/>
          <w:sz w:val="28"/>
          <w:szCs w:val="28"/>
        </w:rPr>
        <w:t>Trưởng thôn, Tổ trưởng tổ dân phố</w:t>
      </w:r>
      <w:r w:rsidRPr="00193682">
        <w:rPr>
          <w:color w:val="000000" w:themeColor="text1"/>
          <w:sz w:val="28"/>
          <w:szCs w:val="28"/>
          <w:lang w:val="vi-VN"/>
        </w:rPr>
        <w:t xml:space="preserve"> nghỉ do sắp xếp, tổ chức lại thôn, tổ dân phố được hưởng chế độ, chính sách theo quy định của Chính phủ về tinh giản biên chế.</w:t>
      </w:r>
    </w:p>
    <w:p w14:paraId="17835548" w14:textId="77777777" w:rsidR="0099466E" w:rsidRPr="00193682" w:rsidRDefault="009E411C" w:rsidP="009E411C">
      <w:pPr>
        <w:spacing w:before="120" w:after="120" w:line="320" w:lineRule="exact"/>
        <w:ind w:firstLine="567"/>
        <w:jc w:val="both"/>
        <w:rPr>
          <w:color w:val="000000" w:themeColor="text1"/>
          <w:sz w:val="28"/>
          <w:szCs w:val="28"/>
          <w:lang w:val="vi-VN"/>
        </w:rPr>
      </w:pPr>
      <w:r w:rsidRPr="00193682">
        <w:rPr>
          <w:color w:val="000000" w:themeColor="text1"/>
          <w:spacing w:val="-4"/>
          <w:sz w:val="28"/>
          <w:szCs w:val="28"/>
          <w:lang w:val="vi-VN"/>
        </w:rPr>
        <w:t>4</w:t>
      </w:r>
      <w:r w:rsidR="00146DF5" w:rsidRPr="00193682">
        <w:rPr>
          <w:color w:val="000000" w:themeColor="text1"/>
          <w:spacing w:val="-4"/>
          <w:sz w:val="28"/>
          <w:szCs w:val="28"/>
          <w:lang w:val="vi-VN"/>
        </w:rPr>
        <w:t xml:space="preserve">. </w:t>
      </w:r>
      <w:r w:rsidRPr="00193682">
        <w:rPr>
          <w:color w:val="000000" w:themeColor="text1"/>
          <w:spacing w:val="-4"/>
          <w:sz w:val="28"/>
          <w:szCs w:val="28"/>
        </w:rPr>
        <w:t>Trưởng thôn, Tổ trưởng tổ dân phố</w:t>
      </w:r>
      <w:r w:rsidRPr="00193682">
        <w:rPr>
          <w:color w:val="000000" w:themeColor="text1"/>
          <w:spacing w:val="-4"/>
          <w:sz w:val="28"/>
          <w:szCs w:val="28"/>
          <w:lang w:val="vi-VN"/>
        </w:rPr>
        <w:t>, Phó trưởng thôn, Phó tổ trưởng tổ dân phố</w:t>
      </w:r>
      <w:r w:rsidRPr="00193682">
        <w:rPr>
          <w:color w:val="000000" w:themeColor="text1"/>
          <w:sz w:val="28"/>
          <w:szCs w:val="28"/>
          <w:lang w:val="vi-VN"/>
        </w:rPr>
        <w:t xml:space="preserve"> </w:t>
      </w:r>
      <w:r w:rsidR="0099466E" w:rsidRPr="00193682">
        <w:rPr>
          <w:color w:val="000000" w:themeColor="text1"/>
          <w:sz w:val="28"/>
          <w:szCs w:val="28"/>
          <w:lang w:val="vi-VN"/>
        </w:rPr>
        <w:t>được đào tạo, bồi dưỡng kiến thức, kỹ năng phù hợp với yêu cầu nhiệm vụ được giao; ưu tiên bồi dưỡng kỹ năng tuyên truyền, vận động Nhân dân, hòa giải ở cơ sở, tổ chức hoạt động cộng đồng dân cư; ứng dụng công nghệ thông tin, chuyển đổi số, sử dụng nền tảng số, cập nhật dữ liệu, khai thác cơ sở dữ liệu và hỗ trợ Nhân dân tiếp cận, sử dụng dịch vụ công trực tuyến theo quy định. Khi được cử tham gia đào tạo, bồi dưỡng thì được hưởng chế độ theo quy định của pháp luật.</w:t>
      </w:r>
    </w:p>
    <w:p w14:paraId="246B72B7" w14:textId="3E34FBC5" w:rsidR="009E411C" w:rsidRPr="00193682" w:rsidRDefault="00036641" w:rsidP="009E411C">
      <w:pPr>
        <w:spacing w:before="120" w:after="120" w:line="320" w:lineRule="exact"/>
        <w:ind w:firstLine="567"/>
        <w:jc w:val="both"/>
        <w:rPr>
          <w:b/>
          <w:bCs/>
          <w:color w:val="000000" w:themeColor="text1"/>
          <w:sz w:val="28"/>
          <w:szCs w:val="28"/>
          <w:lang w:val="vi-VN"/>
        </w:rPr>
      </w:pPr>
      <w:r w:rsidRPr="00193682">
        <w:rPr>
          <w:b/>
          <w:bCs/>
          <w:color w:val="000000" w:themeColor="text1"/>
          <w:sz w:val="28"/>
          <w:szCs w:val="28"/>
          <w:lang w:val="vi-VN"/>
        </w:rPr>
        <w:t>Điều 1</w:t>
      </w:r>
      <w:r w:rsidR="00532FEF" w:rsidRPr="00193682">
        <w:rPr>
          <w:b/>
          <w:bCs/>
          <w:color w:val="000000" w:themeColor="text1"/>
          <w:sz w:val="28"/>
          <w:szCs w:val="28"/>
        </w:rPr>
        <w:t>4</w:t>
      </w:r>
      <w:r w:rsidRPr="00193682">
        <w:rPr>
          <w:b/>
          <w:bCs/>
          <w:color w:val="000000" w:themeColor="text1"/>
          <w:sz w:val="28"/>
          <w:szCs w:val="28"/>
          <w:lang w:val="vi-VN"/>
        </w:rPr>
        <w:t>. Khen thưởng và xử lý vi phạm</w:t>
      </w:r>
    </w:p>
    <w:p w14:paraId="491C9BDD" w14:textId="77777777" w:rsidR="00036641" w:rsidRPr="00193682" w:rsidRDefault="00036641" w:rsidP="009E411C">
      <w:pPr>
        <w:spacing w:before="120" w:after="120" w:line="320" w:lineRule="exact"/>
        <w:ind w:firstLine="567"/>
        <w:jc w:val="both"/>
        <w:rPr>
          <w:color w:val="000000" w:themeColor="text1"/>
          <w:spacing w:val="-4"/>
          <w:sz w:val="28"/>
          <w:szCs w:val="28"/>
          <w:lang w:val="vi-VN"/>
        </w:rPr>
      </w:pPr>
      <w:r w:rsidRPr="00193682">
        <w:rPr>
          <w:color w:val="000000" w:themeColor="text1"/>
          <w:sz w:val="28"/>
          <w:szCs w:val="28"/>
          <w:lang w:val="vi-VN"/>
        </w:rPr>
        <w:t>1.</w:t>
      </w:r>
      <w:r w:rsidRPr="00193682">
        <w:rPr>
          <w:b/>
          <w:bCs/>
          <w:color w:val="000000" w:themeColor="text1"/>
          <w:sz w:val="28"/>
          <w:szCs w:val="28"/>
          <w:lang w:val="vi-VN"/>
        </w:rPr>
        <w:t xml:space="preserve"> </w:t>
      </w:r>
      <w:r w:rsidRPr="00193682">
        <w:rPr>
          <w:color w:val="000000" w:themeColor="text1"/>
          <w:spacing w:val="-4"/>
          <w:sz w:val="28"/>
          <w:szCs w:val="28"/>
        </w:rPr>
        <w:t>Trưởng thôn, Tổ trưởng tổ dân phố</w:t>
      </w:r>
      <w:r w:rsidRPr="00193682">
        <w:rPr>
          <w:color w:val="000000" w:themeColor="text1"/>
          <w:spacing w:val="-4"/>
          <w:sz w:val="28"/>
          <w:szCs w:val="28"/>
          <w:lang w:val="vi-VN"/>
        </w:rPr>
        <w:t>, Phó trưởng thôn, Phó tổ trưởng tổ dân phố hoàn thành xuất sắc nhiệm vụ được khen thưởng theo quy định pháp luật.</w:t>
      </w:r>
    </w:p>
    <w:p w14:paraId="69944EC4" w14:textId="77777777" w:rsidR="00BE4E12" w:rsidRPr="00193682" w:rsidRDefault="00036641" w:rsidP="005237EB">
      <w:pPr>
        <w:spacing w:before="120" w:after="120" w:line="320" w:lineRule="exact"/>
        <w:ind w:firstLine="567"/>
        <w:jc w:val="both"/>
        <w:rPr>
          <w:b/>
          <w:bCs/>
          <w:color w:val="000000" w:themeColor="text1"/>
          <w:sz w:val="28"/>
          <w:szCs w:val="28"/>
          <w:lang w:val="vi-VN"/>
        </w:rPr>
      </w:pPr>
      <w:r w:rsidRPr="00193682">
        <w:rPr>
          <w:color w:val="000000" w:themeColor="text1"/>
          <w:spacing w:val="-4"/>
          <w:sz w:val="28"/>
          <w:szCs w:val="28"/>
          <w:lang w:val="vi-VN"/>
        </w:rPr>
        <w:t xml:space="preserve">2. </w:t>
      </w:r>
      <w:r w:rsidR="005237EB" w:rsidRPr="00193682">
        <w:rPr>
          <w:color w:val="000000" w:themeColor="text1"/>
          <w:spacing w:val="-4"/>
          <w:sz w:val="28"/>
          <w:szCs w:val="28"/>
        </w:rPr>
        <w:t>Trưởng thôn, Tổ trưởng tổ dân phố</w:t>
      </w:r>
      <w:r w:rsidR="005237EB" w:rsidRPr="00193682">
        <w:rPr>
          <w:color w:val="000000" w:themeColor="text1"/>
          <w:spacing w:val="-4"/>
          <w:sz w:val="28"/>
          <w:szCs w:val="28"/>
          <w:lang w:val="vi-VN"/>
        </w:rPr>
        <w:t>, Phó trưởng thôn, Phó tổ trưởng tổ dân phố không hoàn thành nhiệm vụ, có vi phạm khuyết điểm, không được nhân dân tín nhiệm thì tuỳ theo mức độ sai phạm sẽ bị cho thôi làm nhiệm vụ hoặc truy cứu trách nhiệm theo quy định của pháp luật.</w:t>
      </w:r>
    </w:p>
    <w:p w14:paraId="799E9B1A" w14:textId="77777777" w:rsidR="00BE4E12" w:rsidRPr="00193682" w:rsidRDefault="00BE4E12" w:rsidP="005237EB">
      <w:pPr>
        <w:jc w:val="both"/>
        <w:rPr>
          <w:b/>
          <w:bCs/>
          <w:color w:val="000000" w:themeColor="text1"/>
          <w:sz w:val="28"/>
          <w:szCs w:val="28"/>
        </w:rPr>
      </w:pPr>
    </w:p>
    <w:p w14:paraId="54B135D8" w14:textId="77777777" w:rsidR="00AA756C" w:rsidRPr="00193682" w:rsidRDefault="00AA756C" w:rsidP="00D90F94">
      <w:pPr>
        <w:jc w:val="center"/>
        <w:rPr>
          <w:b/>
          <w:bCs/>
          <w:color w:val="000000" w:themeColor="text1"/>
          <w:sz w:val="28"/>
          <w:szCs w:val="28"/>
        </w:rPr>
      </w:pPr>
      <w:r w:rsidRPr="00193682">
        <w:rPr>
          <w:b/>
          <w:bCs/>
          <w:color w:val="000000" w:themeColor="text1"/>
          <w:sz w:val="28"/>
          <w:szCs w:val="28"/>
        </w:rPr>
        <w:t xml:space="preserve">Chương </w:t>
      </w:r>
      <w:r w:rsidR="00367B11" w:rsidRPr="00193682">
        <w:rPr>
          <w:b/>
          <w:bCs/>
          <w:color w:val="000000" w:themeColor="text1"/>
          <w:sz w:val="28"/>
          <w:szCs w:val="28"/>
          <w:lang w:val="vi-VN"/>
        </w:rPr>
        <w:t>I</w:t>
      </w:r>
      <w:r w:rsidRPr="00193682">
        <w:rPr>
          <w:b/>
          <w:bCs/>
          <w:color w:val="000000" w:themeColor="text1"/>
          <w:sz w:val="28"/>
          <w:szCs w:val="28"/>
        </w:rPr>
        <w:t>V</w:t>
      </w:r>
    </w:p>
    <w:p w14:paraId="2D6B93FC" w14:textId="77777777" w:rsidR="00AA756C" w:rsidRPr="00193682" w:rsidRDefault="00AA756C" w:rsidP="00D90F94">
      <w:pPr>
        <w:spacing w:before="120"/>
        <w:jc w:val="center"/>
        <w:rPr>
          <w:b/>
          <w:bCs/>
          <w:color w:val="000000" w:themeColor="text1"/>
          <w:sz w:val="28"/>
          <w:szCs w:val="28"/>
        </w:rPr>
      </w:pPr>
      <w:r w:rsidRPr="00193682">
        <w:rPr>
          <w:b/>
          <w:bCs/>
          <w:color w:val="000000" w:themeColor="text1"/>
          <w:sz w:val="28"/>
          <w:szCs w:val="28"/>
        </w:rPr>
        <w:t>TỔ CHỨC THỰC HIỆN</w:t>
      </w:r>
    </w:p>
    <w:p w14:paraId="1318EF56" w14:textId="77777777" w:rsidR="00AA756C" w:rsidRPr="00193682" w:rsidRDefault="00AA756C" w:rsidP="00AA756C">
      <w:pPr>
        <w:ind w:firstLine="567"/>
        <w:jc w:val="both"/>
        <w:rPr>
          <w:color w:val="000000" w:themeColor="text1"/>
          <w:sz w:val="28"/>
          <w:szCs w:val="28"/>
        </w:rPr>
      </w:pPr>
    </w:p>
    <w:p w14:paraId="63ECA08E" w14:textId="28E83532" w:rsidR="00861F83" w:rsidRPr="00193682" w:rsidRDefault="005237EB" w:rsidP="00310995">
      <w:pPr>
        <w:spacing w:before="120" w:after="120" w:line="320" w:lineRule="exact"/>
        <w:ind w:firstLine="567"/>
        <w:jc w:val="both"/>
        <w:rPr>
          <w:b/>
          <w:bCs/>
          <w:color w:val="000000" w:themeColor="text1"/>
          <w:sz w:val="28"/>
          <w:szCs w:val="28"/>
        </w:rPr>
      </w:pPr>
      <w:r w:rsidRPr="00193682">
        <w:rPr>
          <w:b/>
          <w:bCs/>
          <w:color w:val="000000" w:themeColor="text1"/>
          <w:sz w:val="28"/>
          <w:szCs w:val="28"/>
          <w:lang w:val="vi-VN"/>
        </w:rPr>
        <w:t>Điều 1</w:t>
      </w:r>
      <w:r w:rsidR="00532FEF" w:rsidRPr="00193682">
        <w:rPr>
          <w:b/>
          <w:bCs/>
          <w:color w:val="000000" w:themeColor="text1"/>
          <w:sz w:val="28"/>
          <w:szCs w:val="28"/>
        </w:rPr>
        <w:t>5</w:t>
      </w:r>
      <w:r w:rsidRPr="00193682">
        <w:rPr>
          <w:b/>
          <w:bCs/>
          <w:color w:val="000000" w:themeColor="text1"/>
          <w:sz w:val="28"/>
          <w:szCs w:val="28"/>
          <w:lang w:val="vi-VN"/>
        </w:rPr>
        <w:t xml:space="preserve">. </w:t>
      </w:r>
      <w:r w:rsidR="00AA756C" w:rsidRPr="00193682">
        <w:rPr>
          <w:b/>
          <w:bCs/>
          <w:color w:val="000000" w:themeColor="text1"/>
          <w:sz w:val="28"/>
          <w:szCs w:val="28"/>
        </w:rPr>
        <w:t>Trách nhiệm thi hành</w:t>
      </w:r>
    </w:p>
    <w:p w14:paraId="07D851EA" w14:textId="77777777" w:rsidR="00861F83" w:rsidRPr="00193682" w:rsidRDefault="00861F83" w:rsidP="00310995">
      <w:pPr>
        <w:spacing w:before="120" w:after="120" w:line="320" w:lineRule="exact"/>
        <w:ind w:firstLine="567"/>
        <w:jc w:val="both"/>
        <w:rPr>
          <w:b/>
          <w:bCs/>
          <w:color w:val="000000" w:themeColor="text1"/>
          <w:sz w:val="28"/>
          <w:szCs w:val="28"/>
        </w:rPr>
      </w:pPr>
      <w:r w:rsidRPr="00193682">
        <w:rPr>
          <w:color w:val="000000" w:themeColor="text1"/>
          <w:sz w:val="28"/>
          <w:szCs w:val="28"/>
          <w:lang w:val="vi-VN"/>
        </w:rPr>
        <w:t>1</w:t>
      </w:r>
      <w:r w:rsidR="00AA756C" w:rsidRPr="00193682">
        <w:rPr>
          <w:color w:val="000000" w:themeColor="text1"/>
          <w:sz w:val="28"/>
          <w:szCs w:val="28"/>
        </w:rPr>
        <w:t xml:space="preserve">. Sở Nội vụ </w:t>
      </w:r>
    </w:p>
    <w:p w14:paraId="10CB27D2" w14:textId="77777777" w:rsidR="00AA756C" w:rsidRPr="00193682" w:rsidRDefault="00367B11" w:rsidP="00310995">
      <w:pPr>
        <w:spacing w:before="120" w:after="120" w:line="320" w:lineRule="exact"/>
        <w:ind w:firstLine="567"/>
        <w:jc w:val="both"/>
        <w:rPr>
          <w:color w:val="000000" w:themeColor="text1"/>
          <w:sz w:val="28"/>
          <w:szCs w:val="28"/>
        </w:rPr>
      </w:pPr>
      <w:r w:rsidRPr="00193682">
        <w:rPr>
          <w:color w:val="000000" w:themeColor="text1"/>
          <w:sz w:val="28"/>
          <w:szCs w:val="28"/>
          <w:lang w:val="vi-VN"/>
        </w:rPr>
        <w:t>a</w:t>
      </w:r>
      <w:r w:rsidR="00AA756C" w:rsidRPr="00193682">
        <w:rPr>
          <w:color w:val="000000" w:themeColor="text1"/>
          <w:sz w:val="28"/>
          <w:szCs w:val="28"/>
        </w:rPr>
        <w:t xml:space="preserve">) Theo </w:t>
      </w:r>
      <w:r w:rsidR="00861F83" w:rsidRPr="00193682">
        <w:rPr>
          <w:color w:val="000000" w:themeColor="text1"/>
          <w:sz w:val="28"/>
          <w:szCs w:val="28"/>
        </w:rPr>
        <w:t>dõi</w:t>
      </w:r>
      <w:r w:rsidR="00861F83" w:rsidRPr="00193682">
        <w:rPr>
          <w:color w:val="000000" w:themeColor="text1"/>
          <w:sz w:val="28"/>
          <w:szCs w:val="28"/>
          <w:lang w:val="vi-VN"/>
        </w:rPr>
        <w:t>,</w:t>
      </w:r>
      <w:r w:rsidR="00AA756C" w:rsidRPr="00193682">
        <w:rPr>
          <w:color w:val="000000" w:themeColor="text1"/>
          <w:sz w:val="28"/>
          <w:szCs w:val="28"/>
        </w:rPr>
        <w:t xml:space="preserve"> </w:t>
      </w:r>
      <w:r w:rsidR="00861F83" w:rsidRPr="00193682">
        <w:rPr>
          <w:color w:val="000000" w:themeColor="text1"/>
          <w:sz w:val="28"/>
          <w:szCs w:val="28"/>
        </w:rPr>
        <w:t>đôn</w:t>
      </w:r>
      <w:r w:rsidR="00861F83" w:rsidRPr="00193682">
        <w:rPr>
          <w:color w:val="000000" w:themeColor="text1"/>
          <w:sz w:val="28"/>
          <w:szCs w:val="28"/>
          <w:lang w:val="vi-VN"/>
        </w:rPr>
        <w:t xml:space="preserve"> đốc</w:t>
      </w:r>
      <w:r w:rsidR="00AA756C" w:rsidRPr="00193682">
        <w:rPr>
          <w:color w:val="000000" w:themeColor="text1"/>
          <w:sz w:val="28"/>
          <w:szCs w:val="28"/>
        </w:rPr>
        <w:t xml:space="preserve">, hướng dẫn, kiểm tra </w:t>
      </w:r>
      <w:r w:rsidRPr="00193682">
        <w:rPr>
          <w:color w:val="000000" w:themeColor="text1"/>
          <w:sz w:val="28"/>
          <w:szCs w:val="28"/>
        </w:rPr>
        <w:t>Ủy</w:t>
      </w:r>
      <w:r w:rsidR="00861F83" w:rsidRPr="00193682">
        <w:rPr>
          <w:color w:val="000000" w:themeColor="text1"/>
          <w:sz w:val="28"/>
          <w:szCs w:val="28"/>
          <w:lang w:val="vi-VN"/>
        </w:rPr>
        <w:t xml:space="preserve"> ban nhân dân cấp xã </w:t>
      </w:r>
      <w:r w:rsidR="00AA756C" w:rsidRPr="00193682">
        <w:rPr>
          <w:color w:val="000000" w:themeColor="text1"/>
          <w:sz w:val="28"/>
          <w:szCs w:val="28"/>
        </w:rPr>
        <w:t>việc thực hiện Quy chế này.</w:t>
      </w:r>
    </w:p>
    <w:p w14:paraId="5CC36466" w14:textId="6BA44BBE" w:rsidR="00AA756C" w:rsidRPr="00193682" w:rsidRDefault="00367B11" w:rsidP="00310995">
      <w:pPr>
        <w:spacing w:before="120" w:after="120" w:line="320" w:lineRule="exact"/>
        <w:ind w:firstLine="567"/>
        <w:jc w:val="both"/>
        <w:rPr>
          <w:color w:val="000000" w:themeColor="text1"/>
          <w:sz w:val="28"/>
          <w:szCs w:val="28"/>
        </w:rPr>
      </w:pPr>
      <w:r w:rsidRPr="00193682">
        <w:rPr>
          <w:color w:val="000000" w:themeColor="text1"/>
          <w:sz w:val="28"/>
          <w:szCs w:val="28"/>
          <w:lang w:val="vi-VN"/>
        </w:rPr>
        <w:lastRenderedPageBreak/>
        <w:t>b</w:t>
      </w:r>
      <w:r w:rsidR="00AA756C" w:rsidRPr="00193682">
        <w:rPr>
          <w:color w:val="000000" w:themeColor="text1"/>
          <w:sz w:val="28"/>
          <w:szCs w:val="28"/>
        </w:rPr>
        <w:t>) Định kỳ báo cáo Ủy ban nhân dân t</w:t>
      </w:r>
      <w:r w:rsidR="00861F83" w:rsidRPr="00193682">
        <w:rPr>
          <w:color w:val="000000" w:themeColor="text1"/>
          <w:sz w:val="28"/>
          <w:szCs w:val="28"/>
        </w:rPr>
        <w:t>ỉnh</w:t>
      </w:r>
      <w:r w:rsidR="00AA756C" w:rsidRPr="00193682">
        <w:rPr>
          <w:color w:val="000000" w:themeColor="text1"/>
          <w:sz w:val="28"/>
          <w:szCs w:val="28"/>
        </w:rPr>
        <w:t xml:space="preserve">, Bộ Nội vụ về việc thực hiện </w:t>
      </w:r>
      <w:r w:rsidR="00861F83" w:rsidRPr="00193682">
        <w:rPr>
          <w:color w:val="000000" w:themeColor="text1"/>
          <w:sz w:val="28"/>
          <w:szCs w:val="28"/>
        </w:rPr>
        <w:t>Nghị</w:t>
      </w:r>
      <w:r w:rsidR="00861F83" w:rsidRPr="00193682">
        <w:rPr>
          <w:color w:val="000000" w:themeColor="text1"/>
          <w:sz w:val="28"/>
          <w:szCs w:val="28"/>
          <w:lang w:val="vi-VN"/>
        </w:rPr>
        <w:t xml:space="preserve"> định số 185/2026/NĐ-CP của Chính phủ</w:t>
      </w:r>
      <w:r w:rsidR="00AA756C" w:rsidRPr="00193682">
        <w:rPr>
          <w:color w:val="000000" w:themeColor="text1"/>
          <w:sz w:val="28"/>
          <w:szCs w:val="28"/>
        </w:rPr>
        <w:t xml:space="preserve"> và Quy chế này</w:t>
      </w:r>
      <w:r w:rsidR="00212685" w:rsidRPr="00193682">
        <w:rPr>
          <w:color w:val="000000" w:themeColor="text1"/>
          <w:sz w:val="28"/>
          <w:szCs w:val="28"/>
        </w:rPr>
        <w:t>.</w:t>
      </w:r>
    </w:p>
    <w:p w14:paraId="4EEF9756" w14:textId="77777777" w:rsidR="00AA756C" w:rsidRPr="00193682" w:rsidRDefault="00861F83" w:rsidP="00310995">
      <w:pPr>
        <w:spacing w:before="120" w:after="120" w:line="320" w:lineRule="exact"/>
        <w:ind w:firstLine="567"/>
        <w:jc w:val="both"/>
        <w:rPr>
          <w:color w:val="000000" w:themeColor="text1"/>
          <w:sz w:val="28"/>
          <w:szCs w:val="28"/>
        </w:rPr>
      </w:pPr>
      <w:r w:rsidRPr="00193682">
        <w:rPr>
          <w:color w:val="000000" w:themeColor="text1"/>
          <w:sz w:val="28"/>
          <w:szCs w:val="28"/>
          <w:lang w:val="vi-VN"/>
        </w:rPr>
        <w:t>2</w:t>
      </w:r>
      <w:r w:rsidR="00AA756C" w:rsidRPr="00193682">
        <w:rPr>
          <w:color w:val="000000" w:themeColor="text1"/>
          <w:sz w:val="28"/>
          <w:szCs w:val="28"/>
        </w:rPr>
        <w:t>. Các sở, ban, ngành liên quan: Theo chức năng, nhiệm vụ được giao, có trách nhiệm phối hợp với Sở Nội vụ trong việc chỉ đạo, hướng dẫn, kiểm tra việc thực hiện Quy chế này.</w:t>
      </w:r>
    </w:p>
    <w:p w14:paraId="588DA8DD" w14:textId="77777777" w:rsidR="00AA756C" w:rsidRPr="00193682" w:rsidRDefault="00861F83" w:rsidP="00310995">
      <w:pPr>
        <w:spacing w:before="120" w:after="120" w:line="320" w:lineRule="exact"/>
        <w:ind w:firstLine="567"/>
        <w:jc w:val="both"/>
        <w:rPr>
          <w:color w:val="000000" w:themeColor="text1"/>
          <w:sz w:val="28"/>
          <w:szCs w:val="28"/>
          <w:lang w:val="vi-VN"/>
        </w:rPr>
      </w:pPr>
      <w:r w:rsidRPr="00193682">
        <w:rPr>
          <w:color w:val="000000" w:themeColor="text1"/>
          <w:sz w:val="28"/>
          <w:szCs w:val="28"/>
          <w:lang w:val="vi-VN"/>
        </w:rPr>
        <w:t>3</w:t>
      </w:r>
      <w:r w:rsidR="00AA756C" w:rsidRPr="00193682">
        <w:rPr>
          <w:color w:val="000000" w:themeColor="text1"/>
          <w:sz w:val="28"/>
          <w:szCs w:val="28"/>
        </w:rPr>
        <w:t>.</w:t>
      </w:r>
      <w:r w:rsidRPr="00193682">
        <w:rPr>
          <w:color w:val="000000" w:themeColor="text1"/>
          <w:sz w:val="28"/>
          <w:szCs w:val="28"/>
          <w:lang w:val="vi-VN"/>
        </w:rPr>
        <w:t xml:space="preserve"> </w:t>
      </w:r>
      <w:r w:rsidR="00AA756C" w:rsidRPr="00193682">
        <w:rPr>
          <w:color w:val="000000" w:themeColor="text1"/>
          <w:sz w:val="28"/>
          <w:szCs w:val="28"/>
        </w:rPr>
        <w:t xml:space="preserve">Ủy ban nhân dân cấp </w:t>
      </w:r>
      <w:r w:rsidRPr="00193682">
        <w:rPr>
          <w:color w:val="000000" w:themeColor="text1"/>
          <w:sz w:val="28"/>
          <w:szCs w:val="28"/>
        </w:rPr>
        <w:t>xã</w:t>
      </w:r>
    </w:p>
    <w:p w14:paraId="4D941255" w14:textId="77777777" w:rsidR="00310995" w:rsidRPr="00193682" w:rsidRDefault="00AA756C" w:rsidP="00310995">
      <w:pPr>
        <w:spacing w:before="120" w:after="120" w:line="320" w:lineRule="exact"/>
        <w:ind w:firstLine="567"/>
        <w:jc w:val="both"/>
        <w:rPr>
          <w:color w:val="000000" w:themeColor="text1"/>
          <w:sz w:val="28"/>
          <w:szCs w:val="28"/>
          <w:lang w:val="vi-VN"/>
        </w:rPr>
      </w:pPr>
      <w:r w:rsidRPr="00193682">
        <w:rPr>
          <w:color w:val="000000" w:themeColor="text1"/>
          <w:sz w:val="28"/>
          <w:szCs w:val="28"/>
        </w:rPr>
        <w:t xml:space="preserve">a) </w:t>
      </w:r>
      <w:r w:rsidR="00310995" w:rsidRPr="00193682">
        <w:rPr>
          <w:color w:val="000000" w:themeColor="text1"/>
          <w:sz w:val="28"/>
          <w:szCs w:val="28"/>
        </w:rPr>
        <w:t>Xây</w:t>
      </w:r>
      <w:r w:rsidR="00310995" w:rsidRPr="00193682">
        <w:rPr>
          <w:color w:val="000000" w:themeColor="text1"/>
          <w:sz w:val="28"/>
          <w:szCs w:val="28"/>
          <w:lang w:val="vi-VN"/>
        </w:rPr>
        <w:t xml:space="preserve"> dựng đề án, phương án, tờ trình </w:t>
      </w:r>
      <w:r w:rsidR="006E6764" w:rsidRPr="00193682">
        <w:rPr>
          <w:color w:val="000000" w:themeColor="text1"/>
          <w:sz w:val="28"/>
          <w:szCs w:val="28"/>
          <w:lang w:val="vi-VN"/>
        </w:rPr>
        <w:t xml:space="preserve">và các văn bản </w:t>
      </w:r>
      <w:r w:rsidR="00310995" w:rsidRPr="00193682">
        <w:rPr>
          <w:color w:val="000000" w:themeColor="text1"/>
          <w:sz w:val="28"/>
          <w:szCs w:val="28"/>
          <w:lang w:val="vi-VN"/>
        </w:rPr>
        <w:t>liên quan đến việc thành lập, sắp xếp, tổ chức lại, giải thể, đặt tên, đổi tên thôn, tổ dân phố, trình cấp có thẩm quyền xem xét, quyết định.</w:t>
      </w:r>
    </w:p>
    <w:p w14:paraId="44901DDF" w14:textId="77777777" w:rsidR="00A31924" w:rsidRPr="00193682" w:rsidRDefault="00310995" w:rsidP="00310995">
      <w:pPr>
        <w:spacing w:before="120" w:after="120" w:line="320" w:lineRule="exact"/>
        <w:ind w:firstLine="567"/>
        <w:jc w:val="both"/>
        <w:rPr>
          <w:color w:val="000000" w:themeColor="text1"/>
          <w:sz w:val="28"/>
          <w:szCs w:val="28"/>
          <w:lang w:val="vi-VN"/>
        </w:rPr>
      </w:pPr>
      <w:r w:rsidRPr="00193682">
        <w:rPr>
          <w:color w:val="000000" w:themeColor="text1"/>
          <w:sz w:val="28"/>
          <w:szCs w:val="28"/>
          <w:lang w:val="vi-VN"/>
        </w:rPr>
        <w:t xml:space="preserve">b) </w:t>
      </w:r>
      <w:r w:rsidR="00A31924" w:rsidRPr="00193682">
        <w:rPr>
          <w:color w:val="000000" w:themeColor="text1"/>
          <w:sz w:val="28"/>
          <w:szCs w:val="28"/>
        </w:rPr>
        <w:t>Quyết</w:t>
      </w:r>
      <w:r w:rsidR="00A31924" w:rsidRPr="00193682">
        <w:rPr>
          <w:color w:val="000000" w:themeColor="text1"/>
          <w:sz w:val="28"/>
          <w:szCs w:val="28"/>
          <w:lang w:val="vi-VN"/>
        </w:rPr>
        <w:t xml:space="preserve"> định công nhận </w:t>
      </w:r>
      <w:r w:rsidR="00A31924" w:rsidRPr="00193682">
        <w:rPr>
          <w:color w:val="000000" w:themeColor="text1"/>
          <w:spacing w:val="-4"/>
          <w:sz w:val="28"/>
          <w:szCs w:val="28"/>
        </w:rPr>
        <w:t>Trưởng thôn, Tổ trưởng tổ dân phố</w:t>
      </w:r>
      <w:r w:rsidR="00A31924" w:rsidRPr="00193682">
        <w:rPr>
          <w:color w:val="000000" w:themeColor="text1"/>
          <w:spacing w:val="-4"/>
          <w:sz w:val="28"/>
          <w:szCs w:val="28"/>
          <w:lang w:val="vi-VN"/>
        </w:rPr>
        <w:t>, Phó trưởng thôn, Phó tổ trưởng tổ dân phố.</w:t>
      </w:r>
    </w:p>
    <w:p w14:paraId="67D6C96E" w14:textId="77777777" w:rsidR="00AA756C" w:rsidRPr="00193682" w:rsidRDefault="00310995" w:rsidP="00310995">
      <w:pPr>
        <w:spacing w:before="120" w:after="120" w:line="320" w:lineRule="exact"/>
        <w:ind w:firstLine="567"/>
        <w:jc w:val="both"/>
        <w:rPr>
          <w:color w:val="000000" w:themeColor="text1"/>
          <w:sz w:val="28"/>
          <w:szCs w:val="28"/>
          <w:lang w:val="vi-VN"/>
        </w:rPr>
      </w:pPr>
      <w:r w:rsidRPr="00193682">
        <w:rPr>
          <w:color w:val="000000" w:themeColor="text1"/>
          <w:sz w:val="28"/>
          <w:szCs w:val="28"/>
          <w:lang w:val="vi-VN"/>
        </w:rPr>
        <w:t>c</w:t>
      </w:r>
      <w:r w:rsidR="00A31924" w:rsidRPr="00193682">
        <w:rPr>
          <w:color w:val="000000" w:themeColor="text1"/>
          <w:sz w:val="28"/>
          <w:szCs w:val="28"/>
          <w:lang w:val="vi-VN"/>
        </w:rPr>
        <w:t xml:space="preserve">) </w:t>
      </w:r>
      <w:r w:rsidR="00AA756C" w:rsidRPr="00193682">
        <w:rPr>
          <w:color w:val="000000" w:themeColor="text1"/>
          <w:sz w:val="28"/>
          <w:szCs w:val="28"/>
        </w:rPr>
        <w:t>Quản lý, chỉ đạ</w:t>
      </w:r>
      <w:r w:rsidR="00A31924" w:rsidRPr="00193682">
        <w:rPr>
          <w:color w:val="000000" w:themeColor="text1"/>
          <w:sz w:val="28"/>
          <w:szCs w:val="28"/>
          <w:lang w:val="vi-VN"/>
        </w:rPr>
        <w:t>o</w:t>
      </w:r>
      <w:r w:rsidR="00AA756C" w:rsidRPr="00193682">
        <w:rPr>
          <w:color w:val="000000" w:themeColor="text1"/>
          <w:sz w:val="28"/>
          <w:szCs w:val="28"/>
        </w:rPr>
        <w:t xml:space="preserve">, điều hành hoạt động của </w:t>
      </w:r>
      <w:r w:rsidR="00A31924" w:rsidRPr="00193682">
        <w:rPr>
          <w:color w:val="000000" w:themeColor="text1"/>
          <w:sz w:val="28"/>
          <w:szCs w:val="28"/>
        </w:rPr>
        <w:t>Trưởng</w:t>
      </w:r>
      <w:r w:rsidR="00AA756C" w:rsidRPr="00193682">
        <w:rPr>
          <w:color w:val="000000" w:themeColor="text1"/>
          <w:sz w:val="28"/>
          <w:szCs w:val="28"/>
        </w:rPr>
        <w:t xml:space="preserve"> </w:t>
      </w:r>
      <w:r w:rsidR="00A31924" w:rsidRPr="00193682">
        <w:rPr>
          <w:color w:val="000000" w:themeColor="text1"/>
          <w:sz w:val="28"/>
          <w:szCs w:val="28"/>
          <w:lang w:val="vi-VN"/>
        </w:rPr>
        <w:t>t</w:t>
      </w:r>
      <w:r w:rsidR="00AA756C" w:rsidRPr="00193682">
        <w:rPr>
          <w:color w:val="000000" w:themeColor="text1"/>
          <w:sz w:val="28"/>
          <w:szCs w:val="28"/>
        </w:rPr>
        <w:t xml:space="preserve">hôn, Tổ </w:t>
      </w:r>
      <w:r w:rsidR="00A31924" w:rsidRPr="00193682">
        <w:rPr>
          <w:color w:val="000000" w:themeColor="text1"/>
          <w:sz w:val="28"/>
          <w:szCs w:val="28"/>
        </w:rPr>
        <w:t>trưởng</w:t>
      </w:r>
      <w:r w:rsidR="00A31924" w:rsidRPr="00193682">
        <w:rPr>
          <w:color w:val="000000" w:themeColor="text1"/>
          <w:sz w:val="28"/>
          <w:szCs w:val="28"/>
          <w:lang w:val="vi-VN"/>
        </w:rPr>
        <w:t xml:space="preserve"> tổ</w:t>
      </w:r>
      <w:r w:rsidR="00AA756C" w:rsidRPr="00193682">
        <w:rPr>
          <w:color w:val="000000" w:themeColor="text1"/>
          <w:sz w:val="28"/>
          <w:szCs w:val="28"/>
        </w:rPr>
        <w:t xml:space="preserve"> dân phố </w:t>
      </w:r>
      <w:r w:rsidR="00A31924" w:rsidRPr="00193682">
        <w:rPr>
          <w:color w:val="000000" w:themeColor="text1"/>
          <w:sz w:val="28"/>
          <w:szCs w:val="28"/>
        </w:rPr>
        <w:t>trên</w:t>
      </w:r>
      <w:r w:rsidR="00AA756C" w:rsidRPr="00193682">
        <w:rPr>
          <w:color w:val="000000" w:themeColor="text1"/>
          <w:sz w:val="28"/>
          <w:szCs w:val="28"/>
        </w:rPr>
        <w:t xml:space="preserve"> địa </w:t>
      </w:r>
      <w:r w:rsidR="00A31924" w:rsidRPr="00193682">
        <w:rPr>
          <w:color w:val="000000" w:themeColor="text1"/>
          <w:sz w:val="28"/>
          <w:szCs w:val="28"/>
          <w:lang w:val="vi-VN"/>
        </w:rPr>
        <w:t>b</w:t>
      </w:r>
      <w:r w:rsidR="00AA756C" w:rsidRPr="00193682">
        <w:rPr>
          <w:color w:val="000000" w:themeColor="text1"/>
          <w:sz w:val="28"/>
          <w:szCs w:val="28"/>
        </w:rPr>
        <w:t xml:space="preserve">àn </w:t>
      </w:r>
      <w:r w:rsidR="00A31924" w:rsidRPr="00193682">
        <w:rPr>
          <w:color w:val="000000" w:themeColor="text1"/>
          <w:sz w:val="28"/>
          <w:szCs w:val="28"/>
        </w:rPr>
        <w:t>cấp</w:t>
      </w:r>
      <w:r w:rsidR="00A31924" w:rsidRPr="00193682">
        <w:rPr>
          <w:color w:val="000000" w:themeColor="text1"/>
          <w:sz w:val="28"/>
          <w:szCs w:val="28"/>
          <w:lang w:val="vi-VN"/>
        </w:rPr>
        <w:t xml:space="preserve"> xã </w:t>
      </w:r>
      <w:r w:rsidR="00AA756C" w:rsidRPr="00193682">
        <w:rPr>
          <w:color w:val="000000" w:themeColor="text1"/>
          <w:sz w:val="28"/>
          <w:szCs w:val="28"/>
        </w:rPr>
        <w:t xml:space="preserve">theo quy định tại </w:t>
      </w:r>
      <w:r w:rsidR="00A31924" w:rsidRPr="00193682">
        <w:rPr>
          <w:color w:val="000000" w:themeColor="text1"/>
          <w:sz w:val="28"/>
          <w:szCs w:val="28"/>
        </w:rPr>
        <w:t>Nghị</w:t>
      </w:r>
      <w:r w:rsidR="00A31924" w:rsidRPr="00193682">
        <w:rPr>
          <w:color w:val="000000" w:themeColor="text1"/>
          <w:sz w:val="28"/>
          <w:szCs w:val="28"/>
          <w:lang w:val="vi-VN"/>
        </w:rPr>
        <w:t xml:space="preserve"> định số 185/2026/NĐ-CP của Chính phủ</w:t>
      </w:r>
      <w:r w:rsidR="00A31924" w:rsidRPr="00193682">
        <w:rPr>
          <w:color w:val="000000" w:themeColor="text1"/>
          <w:sz w:val="28"/>
          <w:szCs w:val="28"/>
        </w:rPr>
        <w:t xml:space="preserve"> và</w:t>
      </w:r>
      <w:r w:rsidR="00A31924" w:rsidRPr="00193682">
        <w:rPr>
          <w:color w:val="000000" w:themeColor="text1"/>
          <w:sz w:val="28"/>
          <w:szCs w:val="28"/>
          <w:lang w:val="vi-VN"/>
        </w:rPr>
        <w:t xml:space="preserve"> </w:t>
      </w:r>
      <w:r w:rsidR="00AA756C" w:rsidRPr="00193682">
        <w:rPr>
          <w:color w:val="000000" w:themeColor="text1"/>
          <w:sz w:val="28"/>
          <w:szCs w:val="28"/>
        </w:rPr>
        <w:t xml:space="preserve">Quy chế </w:t>
      </w:r>
      <w:r w:rsidR="00A31924" w:rsidRPr="00193682">
        <w:rPr>
          <w:color w:val="000000" w:themeColor="text1"/>
          <w:sz w:val="28"/>
          <w:szCs w:val="28"/>
        </w:rPr>
        <w:t>này</w:t>
      </w:r>
    </w:p>
    <w:p w14:paraId="35FA5D80" w14:textId="6E9B16B5" w:rsidR="00AA756C" w:rsidRPr="00193682" w:rsidRDefault="00310995" w:rsidP="00310995">
      <w:pPr>
        <w:spacing w:before="120" w:after="120" w:line="320" w:lineRule="exact"/>
        <w:ind w:firstLine="567"/>
        <w:jc w:val="both"/>
        <w:rPr>
          <w:color w:val="000000" w:themeColor="text1"/>
          <w:sz w:val="28"/>
          <w:szCs w:val="28"/>
          <w:lang w:val="vi-VN"/>
        </w:rPr>
      </w:pPr>
      <w:r w:rsidRPr="00193682">
        <w:rPr>
          <w:color w:val="000000" w:themeColor="text1"/>
          <w:sz w:val="28"/>
          <w:szCs w:val="28"/>
          <w:lang w:val="vi-VN"/>
        </w:rPr>
        <w:t>d</w:t>
      </w:r>
      <w:r w:rsidR="00A31924" w:rsidRPr="00193682">
        <w:rPr>
          <w:color w:val="000000" w:themeColor="text1"/>
          <w:sz w:val="28"/>
          <w:szCs w:val="28"/>
          <w:lang w:val="vi-VN"/>
        </w:rPr>
        <w:t>) B</w:t>
      </w:r>
      <w:r w:rsidR="00AA756C" w:rsidRPr="00193682">
        <w:rPr>
          <w:color w:val="000000" w:themeColor="text1"/>
          <w:sz w:val="28"/>
          <w:szCs w:val="28"/>
        </w:rPr>
        <w:t xml:space="preserve">áo cáo kết quả tổ chức và hoạt động của thôn, tổ dân phố trên địa </w:t>
      </w:r>
      <w:r w:rsidR="00A31924" w:rsidRPr="00193682">
        <w:rPr>
          <w:color w:val="000000" w:themeColor="text1"/>
          <w:sz w:val="28"/>
          <w:szCs w:val="28"/>
        </w:rPr>
        <w:t>bàn</w:t>
      </w:r>
      <w:r w:rsidR="00AA756C" w:rsidRPr="00193682">
        <w:rPr>
          <w:color w:val="000000" w:themeColor="text1"/>
          <w:sz w:val="28"/>
          <w:szCs w:val="28"/>
        </w:rPr>
        <w:t xml:space="preserve"> với Ủy ban nhân dân </w:t>
      </w:r>
      <w:r w:rsidR="00A31924" w:rsidRPr="00193682">
        <w:rPr>
          <w:color w:val="000000" w:themeColor="text1"/>
          <w:sz w:val="28"/>
          <w:szCs w:val="28"/>
        </w:rPr>
        <w:t>tỉnh</w:t>
      </w:r>
      <w:r w:rsidR="00AA756C" w:rsidRPr="00193682">
        <w:rPr>
          <w:color w:val="000000" w:themeColor="text1"/>
          <w:sz w:val="28"/>
          <w:szCs w:val="28"/>
        </w:rPr>
        <w:t xml:space="preserve"> theo định kỳ trước ngày 10 tháng 12 </w:t>
      </w:r>
      <w:r w:rsidR="00A31924" w:rsidRPr="00193682">
        <w:rPr>
          <w:color w:val="000000" w:themeColor="text1"/>
          <w:sz w:val="28"/>
          <w:szCs w:val="28"/>
        </w:rPr>
        <w:t>hàng</w:t>
      </w:r>
      <w:r w:rsidR="00A31924" w:rsidRPr="00193682">
        <w:rPr>
          <w:color w:val="000000" w:themeColor="text1"/>
          <w:sz w:val="28"/>
          <w:szCs w:val="28"/>
          <w:lang w:val="vi-VN"/>
        </w:rPr>
        <w:t xml:space="preserve"> năm.</w:t>
      </w:r>
    </w:p>
    <w:p w14:paraId="75269A75" w14:textId="5D1FF2B5" w:rsidR="00532FEF" w:rsidRPr="00193682" w:rsidRDefault="00532FEF" w:rsidP="00532FEF">
      <w:pPr>
        <w:spacing w:before="120" w:after="120" w:line="320" w:lineRule="exact"/>
        <w:ind w:firstLine="567"/>
        <w:jc w:val="both"/>
        <w:rPr>
          <w:color w:val="000000" w:themeColor="text1"/>
          <w:sz w:val="28"/>
          <w:szCs w:val="28"/>
          <w:lang w:val="vi-VN"/>
        </w:rPr>
      </w:pPr>
      <w:r w:rsidRPr="00193682">
        <w:rPr>
          <w:b/>
          <w:bCs/>
          <w:color w:val="000000" w:themeColor="text1"/>
          <w:sz w:val="28"/>
          <w:szCs w:val="28"/>
        </w:rPr>
        <w:t xml:space="preserve">Điều 16. </w:t>
      </w:r>
      <w:r w:rsidRPr="00193682">
        <w:rPr>
          <w:color w:val="000000" w:themeColor="text1"/>
          <w:sz w:val="28"/>
          <w:szCs w:val="28"/>
          <w:lang w:val="vi-VN"/>
        </w:rPr>
        <w:t>Trường hợp các văn bản được viện dẫn tại Quy định này được sửa đổi, bổ sung hoặc thay thế thì áp dụng quy định tại văn bản mới.</w:t>
      </w:r>
    </w:p>
    <w:p w14:paraId="60E1B77D" w14:textId="355E13B3" w:rsidR="00310995" w:rsidRPr="00193682" w:rsidRDefault="00310995" w:rsidP="00532FEF">
      <w:pPr>
        <w:spacing w:before="120" w:after="120" w:line="320" w:lineRule="exact"/>
        <w:ind w:firstLine="567"/>
        <w:jc w:val="both"/>
        <w:rPr>
          <w:color w:val="000000" w:themeColor="text1"/>
          <w:sz w:val="28"/>
          <w:szCs w:val="28"/>
          <w:lang w:val="vi-VN"/>
        </w:rPr>
      </w:pPr>
      <w:r w:rsidRPr="00193682">
        <w:rPr>
          <w:color w:val="000000" w:themeColor="text1"/>
          <w:sz w:val="28"/>
          <w:szCs w:val="28"/>
        </w:rPr>
        <w:t>Trong</w:t>
      </w:r>
      <w:r w:rsidRPr="00193682">
        <w:rPr>
          <w:color w:val="000000" w:themeColor="text1"/>
          <w:sz w:val="28"/>
          <w:szCs w:val="28"/>
          <w:lang w:val="vi-VN"/>
        </w:rPr>
        <w:t xml:space="preserve"> quá trình tổ chức thực hiện Quy chế này nếu có vướng mắc, các cơ quan, đơn vị, địa phương kịp thời phản ánh về Sở Nội vụ để tổng hợp, tham mưu </w:t>
      </w:r>
      <w:r w:rsidR="00367B11" w:rsidRPr="00193682">
        <w:rPr>
          <w:color w:val="000000" w:themeColor="text1"/>
          <w:sz w:val="28"/>
          <w:szCs w:val="28"/>
          <w:lang w:val="vi-VN"/>
        </w:rPr>
        <w:t>Ủy</w:t>
      </w:r>
      <w:r w:rsidRPr="00193682">
        <w:rPr>
          <w:color w:val="000000" w:themeColor="text1"/>
          <w:sz w:val="28"/>
          <w:szCs w:val="28"/>
          <w:lang w:val="vi-VN"/>
        </w:rPr>
        <w:t xml:space="preserve"> ban nhân dân tỉnh xem xét, giải quyết./.</w:t>
      </w:r>
    </w:p>
    <w:p w14:paraId="4E4914E5" w14:textId="77777777" w:rsidR="00310995" w:rsidRPr="00193682" w:rsidRDefault="00310995" w:rsidP="00310995">
      <w:pPr>
        <w:jc w:val="both"/>
        <w:rPr>
          <w:color w:val="000000" w:themeColor="text1"/>
          <w:sz w:val="28"/>
          <w:szCs w:val="28"/>
          <w:lang w:val="vi-VN"/>
        </w:rPr>
      </w:pPr>
    </w:p>
    <w:p w14:paraId="2A2BD72E" w14:textId="77777777" w:rsidR="00310995" w:rsidRPr="00193682" w:rsidRDefault="00310995" w:rsidP="00310995">
      <w:pPr>
        <w:jc w:val="both"/>
        <w:rPr>
          <w:color w:val="000000" w:themeColor="text1"/>
          <w:sz w:val="28"/>
          <w:szCs w:val="28"/>
          <w:lang w:val="vi-VN"/>
        </w:rPr>
      </w:pPr>
    </w:p>
    <w:sectPr w:rsidR="00310995" w:rsidRPr="00193682" w:rsidSect="003845CC">
      <w:pgSz w:w="11907" w:h="16840" w:code="9"/>
      <w:pgMar w:top="1134" w:right="1134"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41B7FC" w14:textId="77777777" w:rsidR="003E4538" w:rsidRDefault="003E4538" w:rsidP="00DF2F21">
      <w:r>
        <w:separator/>
      </w:r>
    </w:p>
  </w:endnote>
  <w:endnote w:type="continuationSeparator" w:id="0">
    <w:p w14:paraId="2A220670" w14:textId="77777777" w:rsidR="003E4538" w:rsidRDefault="003E4538" w:rsidP="00DF2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imes New Roman Italic">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2013D" w14:textId="77777777" w:rsidR="003E4538" w:rsidRDefault="003E4538" w:rsidP="00DF2F21">
      <w:r>
        <w:separator/>
      </w:r>
    </w:p>
  </w:footnote>
  <w:footnote w:type="continuationSeparator" w:id="0">
    <w:p w14:paraId="62CC1043" w14:textId="77777777" w:rsidR="003E4538" w:rsidRDefault="003E4538" w:rsidP="00DF2F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7452891"/>
      <w:docPartObj>
        <w:docPartGallery w:val="Page Numbers (Top of Page)"/>
        <w:docPartUnique/>
      </w:docPartObj>
    </w:sdtPr>
    <w:sdtEndPr>
      <w:rPr>
        <w:rFonts w:ascii="Times New Roman" w:hAnsi="Times New Roman" w:cs="Times New Roman"/>
        <w:noProof/>
        <w:sz w:val="28"/>
        <w:szCs w:val="28"/>
      </w:rPr>
    </w:sdtEndPr>
    <w:sdtContent>
      <w:p w14:paraId="0D67A534" w14:textId="77777777" w:rsidR="00DF2F21" w:rsidRPr="00DF2F21" w:rsidRDefault="00DF2F21">
        <w:pPr>
          <w:pStyle w:val="Header"/>
          <w:jc w:val="center"/>
          <w:rPr>
            <w:rFonts w:ascii="Times New Roman" w:hAnsi="Times New Roman" w:cs="Times New Roman"/>
            <w:sz w:val="28"/>
            <w:szCs w:val="28"/>
          </w:rPr>
        </w:pPr>
        <w:r w:rsidRPr="00DF2F21">
          <w:rPr>
            <w:rFonts w:ascii="Times New Roman" w:hAnsi="Times New Roman" w:cs="Times New Roman"/>
            <w:sz w:val="28"/>
            <w:szCs w:val="28"/>
          </w:rPr>
          <w:fldChar w:fldCharType="begin"/>
        </w:r>
        <w:r w:rsidRPr="00DF2F21">
          <w:rPr>
            <w:rFonts w:ascii="Times New Roman" w:hAnsi="Times New Roman" w:cs="Times New Roman"/>
            <w:sz w:val="28"/>
            <w:szCs w:val="28"/>
          </w:rPr>
          <w:instrText xml:space="preserve"> PAGE   \* MERGEFORMAT </w:instrText>
        </w:r>
        <w:r w:rsidRPr="00DF2F21">
          <w:rPr>
            <w:rFonts w:ascii="Times New Roman" w:hAnsi="Times New Roman" w:cs="Times New Roman"/>
            <w:sz w:val="28"/>
            <w:szCs w:val="28"/>
          </w:rPr>
          <w:fldChar w:fldCharType="separate"/>
        </w:r>
        <w:r w:rsidRPr="00DF2F21">
          <w:rPr>
            <w:rFonts w:ascii="Times New Roman" w:hAnsi="Times New Roman" w:cs="Times New Roman"/>
            <w:noProof/>
            <w:sz w:val="28"/>
            <w:szCs w:val="28"/>
          </w:rPr>
          <w:t>2</w:t>
        </w:r>
        <w:r w:rsidRPr="00DF2F21">
          <w:rPr>
            <w:rFonts w:ascii="Times New Roman" w:hAnsi="Times New Roman" w:cs="Times New Roman"/>
            <w:noProof/>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CA4EDB"/>
    <w:multiLevelType w:val="multilevel"/>
    <w:tmpl w:val="D1D2EB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B6A6D6D"/>
    <w:multiLevelType w:val="multilevel"/>
    <w:tmpl w:val="81E6C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F7A"/>
    <w:rsid w:val="0001596F"/>
    <w:rsid w:val="0002549D"/>
    <w:rsid w:val="00025B46"/>
    <w:rsid w:val="000315CF"/>
    <w:rsid w:val="00036641"/>
    <w:rsid w:val="000419C6"/>
    <w:rsid w:val="00042B73"/>
    <w:rsid w:val="0006709A"/>
    <w:rsid w:val="00071126"/>
    <w:rsid w:val="00075461"/>
    <w:rsid w:val="00093C21"/>
    <w:rsid w:val="000942D4"/>
    <w:rsid w:val="00095077"/>
    <w:rsid w:val="000B53E4"/>
    <w:rsid w:val="000C03D2"/>
    <w:rsid w:val="000C117C"/>
    <w:rsid w:val="000C24FB"/>
    <w:rsid w:val="000D372B"/>
    <w:rsid w:val="000D4C12"/>
    <w:rsid w:val="000D57A1"/>
    <w:rsid w:val="000D5E40"/>
    <w:rsid w:val="000E3136"/>
    <w:rsid w:val="000F6603"/>
    <w:rsid w:val="000F66D8"/>
    <w:rsid w:val="0011073E"/>
    <w:rsid w:val="00115168"/>
    <w:rsid w:val="00127564"/>
    <w:rsid w:val="00140E58"/>
    <w:rsid w:val="00141EAE"/>
    <w:rsid w:val="00146DF5"/>
    <w:rsid w:val="001623B1"/>
    <w:rsid w:val="00162BC5"/>
    <w:rsid w:val="00193682"/>
    <w:rsid w:val="001A72DC"/>
    <w:rsid w:val="001B5336"/>
    <w:rsid w:val="00200570"/>
    <w:rsid w:val="00207D4B"/>
    <w:rsid w:val="00212685"/>
    <w:rsid w:val="00213088"/>
    <w:rsid w:val="00231F81"/>
    <w:rsid w:val="00270F4B"/>
    <w:rsid w:val="00273B4E"/>
    <w:rsid w:val="0028705E"/>
    <w:rsid w:val="002A16F5"/>
    <w:rsid w:val="002D4181"/>
    <w:rsid w:val="002E5F82"/>
    <w:rsid w:val="003056AE"/>
    <w:rsid w:val="00305E5D"/>
    <w:rsid w:val="00310995"/>
    <w:rsid w:val="0031589A"/>
    <w:rsid w:val="003306A9"/>
    <w:rsid w:val="00340721"/>
    <w:rsid w:val="00360563"/>
    <w:rsid w:val="00363DD8"/>
    <w:rsid w:val="0036796F"/>
    <w:rsid w:val="00367B11"/>
    <w:rsid w:val="00373023"/>
    <w:rsid w:val="003771FA"/>
    <w:rsid w:val="003845CC"/>
    <w:rsid w:val="00391C59"/>
    <w:rsid w:val="00397978"/>
    <w:rsid w:val="003A5059"/>
    <w:rsid w:val="003B426F"/>
    <w:rsid w:val="003C2745"/>
    <w:rsid w:val="003E4538"/>
    <w:rsid w:val="003F4414"/>
    <w:rsid w:val="00404753"/>
    <w:rsid w:val="004109F4"/>
    <w:rsid w:val="00415865"/>
    <w:rsid w:val="00432AAD"/>
    <w:rsid w:val="00447F7A"/>
    <w:rsid w:val="00484E7C"/>
    <w:rsid w:val="004A1593"/>
    <w:rsid w:val="004A5CFA"/>
    <w:rsid w:val="004B0774"/>
    <w:rsid w:val="004C027F"/>
    <w:rsid w:val="004C2356"/>
    <w:rsid w:val="004F1D65"/>
    <w:rsid w:val="004F35CD"/>
    <w:rsid w:val="004F3730"/>
    <w:rsid w:val="004F67B3"/>
    <w:rsid w:val="00500F23"/>
    <w:rsid w:val="00502C34"/>
    <w:rsid w:val="00514385"/>
    <w:rsid w:val="0051658B"/>
    <w:rsid w:val="00522871"/>
    <w:rsid w:val="005237EB"/>
    <w:rsid w:val="00532FEF"/>
    <w:rsid w:val="00537D13"/>
    <w:rsid w:val="00546264"/>
    <w:rsid w:val="00550FA3"/>
    <w:rsid w:val="00552287"/>
    <w:rsid w:val="00563689"/>
    <w:rsid w:val="00572CF4"/>
    <w:rsid w:val="00590216"/>
    <w:rsid w:val="005A5897"/>
    <w:rsid w:val="005A6A68"/>
    <w:rsid w:val="005B2579"/>
    <w:rsid w:val="005B3157"/>
    <w:rsid w:val="005C3BB0"/>
    <w:rsid w:val="005C47E4"/>
    <w:rsid w:val="005D0C13"/>
    <w:rsid w:val="005E4D0B"/>
    <w:rsid w:val="005F251F"/>
    <w:rsid w:val="00621F08"/>
    <w:rsid w:val="00622018"/>
    <w:rsid w:val="00640452"/>
    <w:rsid w:val="00653B2D"/>
    <w:rsid w:val="00654084"/>
    <w:rsid w:val="00661704"/>
    <w:rsid w:val="00667695"/>
    <w:rsid w:val="0067569E"/>
    <w:rsid w:val="00684CC2"/>
    <w:rsid w:val="006B5EBF"/>
    <w:rsid w:val="006D1456"/>
    <w:rsid w:val="006E6764"/>
    <w:rsid w:val="00711E4A"/>
    <w:rsid w:val="00724CB5"/>
    <w:rsid w:val="00727BB8"/>
    <w:rsid w:val="00736B1D"/>
    <w:rsid w:val="00742B2D"/>
    <w:rsid w:val="00765AF7"/>
    <w:rsid w:val="00775CAB"/>
    <w:rsid w:val="00785BA6"/>
    <w:rsid w:val="007A0B70"/>
    <w:rsid w:val="007B1A95"/>
    <w:rsid w:val="007B3FB6"/>
    <w:rsid w:val="007C1F4D"/>
    <w:rsid w:val="007E655A"/>
    <w:rsid w:val="007F7509"/>
    <w:rsid w:val="00803015"/>
    <w:rsid w:val="00833467"/>
    <w:rsid w:val="008418DA"/>
    <w:rsid w:val="0084666B"/>
    <w:rsid w:val="00861F83"/>
    <w:rsid w:val="00863F14"/>
    <w:rsid w:val="00870706"/>
    <w:rsid w:val="00892DDA"/>
    <w:rsid w:val="008E321C"/>
    <w:rsid w:val="008F6971"/>
    <w:rsid w:val="008F6D4A"/>
    <w:rsid w:val="009264D1"/>
    <w:rsid w:val="00926596"/>
    <w:rsid w:val="009349FA"/>
    <w:rsid w:val="00940AE6"/>
    <w:rsid w:val="009747E0"/>
    <w:rsid w:val="00986091"/>
    <w:rsid w:val="009923E7"/>
    <w:rsid w:val="00994474"/>
    <w:rsid w:val="0099466E"/>
    <w:rsid w:val="009C10E9"/>
    <w:rsid w:val="009E07FB"/>
    <w:rsid w:val="009E411C"/>
    <w:rsid w:val="009E6D0C"/>
    <w:rsid w:val="00A0715E"/>
    <w:rsid w:val="00A10B79"/>
    <w:rsid w:val="00A129C4"/>
    <w:rsid w:val="00A172B7"/>
    <w:rsid w:val="00A31924"/>
    <w:rsid w:val="00A56FE4"/>
    <w:rsid w:val="00A740C4"/>
    <w:rsid w:val="00A75293"/>
    <w:rsid w:val="00A86CAA"/>
    <w:rsid w:val="00A9180E"/>
    <w:rsid w:val="00AA756C"/>
    <w:rsid w:val="00AC2E58"/>
    <w:rsid w:val="00B13C0E"/>
    <w:rsid w:val="00B17EBF"/>
    <w:rsid w:val="00B31C3F"/>
    <w:rsid w:val="00B55672"/>
    <w:rsid w:val="00B55830"/>
    <w:rsid w:val="00B578AC"/>
    <w:rsid w:val="00B92316"/>
    <w:rsid w:val="00B95D51"/>
    <w:rsid w:val="00B9644A"/>
    <w:rsid w:val="00BB3D69"/>
    <w:rsid w:val="00BD0FFD"/>
    <w:rsid w:val="00BE4E12"/>
    <w:rsid w:val="00BF7C65"/>
    <w:rsid w:val="00C4213F"/>
    <w:rsid w:val="00C568F4"/>
    <w:rsid w:val="00C71524"/>
    <w:rsid w:val="00C72DAE"/>
    <w:rsid w:val="00C74CFA"/>
    <w:rsid w:val="00C84EBC"/>
    <w:rsid w:val="00CA1995"/>
    <w:rsid w:val="00CA66F3"/>
    <w:rsid w:val="00CC5B28"/>
    <w:rsid w:val="00CD4F04"/>
    <w:rsid w:val="00CD5EC3"/>
    <w:rsid w:val="00CE1DCD"/>
    <w:rsid w:val="00CF1AD6"/>
    <w:rsid w:val="00D11740"/>
    <w:rsid w:val="00D16F2F"/>
    <w:rsid w:val="00D20F96"/>
    <w:rsid w:val="00D25EE1"/>
    <w:rsid w:val="00D3018F"/>
    <w:rsid w:val="00D45DAA"/>
    <w:rsid w:val="00D51D32"/>
    <w:rsid w:val="00D53D76"/>
    <w:rsid w:val="00D8239D"/>
    <w:rsid w:val="00D90F94"/>
    <w:rsid w:val="00D918C9"/>
    <w:rsid w:val="00D96D98"/>
    <w:rsid w:val="00DA6F92"/>
    <w:rsid w:val="00DB53CB"/>
    <w:rsid w:val="00DC2A80"/>
    <w:rsid w:val="00DD3DCE"/>
    <w:rsid w:val="00DE0A6D"/>
    <w:rsid w:val="00DE3522"/>
    <w:rsid w:val="00DE506B"/>
    <w:rsid w:val="00DF2F21"/>
    <w:rsid w:val="00E02556"/>
    <w:rsid w:val="00E12501"/>
    <w:rsid w:val="00E13060"/>
    <w:rsid w:val="00E20636"/>
    <w:rsid w:val="00E42D6E"/>
    <w:rsid w:val="00E47A74"/>
    <w:rsid w:val="00E54652"/>
    <w:rsid w:val="00E54ABC"/>
    <w:rsid w:val="00E63445"/>
    <w:rsid w:val="00E84714"/>
    <w:rsid w:val="00E85790"/>
    <w:rsid w:val="00E969BC"/>
    <w:rsid w:val="00EC5259"/>
    <w:rsid w:val="00ED3D09"/>
    <w:rsid w:val="00EE0AFB"/>
    <w:rsid w:val="00EE0D72"/>
    <w:rsid w:val="00F0085D"/>
    <w:rsid w:val="00F06925"/>
    <w:rsid w:val="00F1156E"/>
    <w:rsid w:val="00F164E0"/>
    <w:rsid w:val="00F168CC"/>
    <w:rsid w:val="00F316A7"/>
    <w:rsid w:val="00F35430"/>
    <w:rsid w:val="00F578A3"/>
    <w:rsid w:val="00F71CA5"/>
    <w:rsid w:val="00F72752"/>
    <w:rsid w:val="00F80DC4"/>
    <w:rsid w:val="00F82A3B"/>
    <w:rsid w:val="00F94CC4"/>
    <w:rsid w:val="00FA1A9B"/>
    <w:rsid w:val="00FA42DD"/>
    <w:rsid w:val="00FA694D"/>
    <w:rsid w:val="00FB236B"/>
    <w:rsid w:val="00FD273A"/>
    <w:rsid w:val="00FD425B"/>
    <w:rsid w:val="00FD60C9"/>
    <w:rsid w:val="00FF0741"/>
    <w:rsid w:val="00FF1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06174"/>
  <w15:docId w15:val="{9829372C-DD69-4B07-B72F-43FCD5D0C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F08"/>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447F7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447F7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447F7A"/>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447F7A"/>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447F7A"/>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447F7A"/>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447F7A"/>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447F7A"/>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447F7A"/>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7F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47F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47F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47F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47F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47F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7F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7F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7F7A"/>
    <w:rPr>
      <w:rFonts w:eastAsiaTheme="majorEastAsia" w:cstheme="majorBidi"/>
      <w:color w:val="272727" w:themeColor="text1" w:themeTint="D8"/>
    </w:rPr>
  </w:style>
  <w:style w:type="paragraph" w:styleId="Title">
    <w:name w:val="Title"/>
    <w:basedOn w:val="Normal"/>
    <w:next w:val="Normal"/>
    <w:link w:val="TitleChar"/>
    <w:uiPriority w:val="10"/>
    <w:qFormat/>
    <w:rsid w:val="00447F7A"/>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447F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7F7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447F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7F7A"/>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447F7A"/>
    <w:rPr>
      <w:i/>
      <w:iCs/>
      <w:color w:val="404040" w:themeColor="text1" w:themeTint="BF"/>
    </w:rPr>
  </w:style>
  <w:style w:type="paragraph" w:styleId="ListParagraph">
    <w:name w:val="List Paragraph"/>
    <w:basedOn w:val="Normal"/>
    <w:uiPriority w:val="34"/>
    <w:qFormat/>
    <w:rsid w:val="00447F7A"/>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447F7A"/>
    <w:rPr>
      <w:i/>
      <w:iCs/>
      <w:color w:val="0F4761" w:themeColor="accent1" w:themeShade="BF"/>
    </w:rPr>
  </w:style>
  <w:style w:type="paragraph" w:styleId="IntenseQuote">
    <w:name w:val="Intense Quote"/>
    <w:basedOn w:val="Normal"/>
    <w:next w:val="Normal"/>
    <w:link w:val="IntenseQuoteChar"/>
    <w:uiPriority w:val="30"/>
    <w:qFormat/>
    <w:rsid w:val="00447F7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447F7A"/>
    <w:rPr>
      <w:i/>
      <w:iCs/>
      <w:color w:val="0F4761" w:themeColor="accent1" w:themeShade="BF"/>
    </w:rPr>
  </w:style>
  <w:style w:type="character" w:styleId="IntenseReference">
    <w:name w:val="Intense Reference"/>
    <w:basedOn w:val="DefaultParagraphFont"/>
    <w:uiPriority w:val="32"/>
    <w:qFormat/>
    <w:rsid w:val="00447F7A"/>
    <w:rPr>
      <w:b/>
      <w:bCs/>
      <w:smallCaps/>
      <w:color w:val="0F4761" w:themeColor="accent1" w:themeShade="BF"/>
      <w:spacing w:val="5"/>
    </w:rPr>
  </w:style>
  <w:style w:type="table" w:styleId="TableGrid">
    <w:name w:val="Table Grid"/>
    <w:basedOn w:val="TableNormal"/>
    <w:uiPriority w:val="39"/>
    <w:rsid w:val="00447F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9644A"/>
    <w:pPr>
      <w:spacing w:before="100" w:beforeAutospacing="1" w:after="100" w:afterAutospacing="1"/>
    </w:pPr>
  </w:style>
  <w:style w:type="paragraph" w:styleId="Header">
    <w:name w:val="header"/>
    <w:basedOn w:val="Normal"/>
    <w:link w:val="HeaderChar"/>
    <w:uiPriority w:val="99"/>
    <w:unhideWhenUsed/>
    <w:rsid w:val="00DF2F21"/>
    <w:pPr>
      <w:tabs>
        <w:tab w:val="center" w:pos="4680"/>
        <w:tab w:val="right" w:pos="9360"/>
      </w:tabs>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uiPriority w:val="99"/>
    <w:rsid w:val="00DF2F21"/>
  </w:style>
  <w:style w:type="paragraph" w:styleId="Footer">
    <w:name w:val="footer"/>
    <w:basedOn w:val="Normal"/>
    <w:link w:val="FooterChar"/>
    <w:uiPriority w:val="99"/>
    <w:unhideWhenUsed/>
    <w:rsid w:val="00DF2F21"/>
    <w:pPr>
      <w:tabs>
        <w:tab w:val="center" w:pos="4680"/>
        <w:tab w:val="right" w:pos="9360"/>
      </w:tabs>
    </w:pPr>
    <w:rPr>
      <w:rFonts w:asciiTheme="minorHAnsi" w:eastAsiaTheme="minorHAnsi" w:hAnsiTheme="minorHAnsi" w:cstheme="minorBidi"/>
      <w:kern w:val="2"/>
      <w14:ligatures w14:val="standardContextual"/>
    </w:rPr>
  </w:style>
  <w:style w:type="character" w:customStyle="1" w:styleId="FooterChar">
    <w:name w:val="Footer Char"/>
    <w:basedOn w:val="DefaultParagraphFont"/>
    <w:link w:val="Footer"/>
    <w:uiPriority w:val="99"/>
    <w:rsid w:val="00DF2F21"/>
  </w:style>
  <w:style w:type="character" w:customStyle="1" w:styleId="apple-converted-space">
    <w:name w:val="apple-converted-space"/>
    <w:basedOn w:val="DefaultParagraphFont"/>
    <w:rsid w:val="00A918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738050">
      <w:bodyDiv w:val="1"/>
      <w:marLeft w:val="0"/>
      <w:marRight w:val="0"/>
      <w:marTop w:val="0"/>
      <w:marBottom w:val="0"/>
      <w:divBdr>
        <w:top w:val="none" w:sz="0" w:space="0" w:color="auto"/>
        <w:left w:val="none" w:sz="0" w:space="0" w:color="auto"/>
        <w:bottom w:val="none" w:sz="0" w:space="0" w:color="auto"/>
        <w:right w:val="none" w:sz="0" w:space="0" w:color="auto"/>
      </w:divBdr>
    </w:div>
    <w:div w:id="153617013">
      <w:bodyDiv w:val="1"/>
      <w:marLeft w:val="0"/>
      <w:marRight w:val="0"/>
      <w:marTop w:val="0"/>
      <w:marBottom w:val="0"/>
      <w:divBdr>
        <w:top w:val="none" w:sz="0" w:space="0" w:color="auto"/>
        <w:left w:val="none" w:sz="0" w:space="0" w:color="auto"/>
        <w:bottom w:val="none" w:sz="0" w:space="0" w:color="auto"/>
        <w:right w:val="none" w:sz="0" w:space="0" w:color="auto"/>
      </w:divBdr>
    </w:div>
    <w:div w:id="379868099">
      <w:bodyDiv w:val="1"/>
      <w:marLeft w:val="0"/>
      <w:marRight w:val="0"/>
      <w:marTop w:val="0"/>
      <w:marBottom w:val="0"/>
      <w:divBdr>
        <w:top w:val="none" w:sz="0" w:space="0" w:color="auto"/>
        <w:left w:val="none" w:sz="0" w:space="0" w:color="auto"/>
        <w:bottom w:val="none" w:sz="0" w:space="0" w:color="auto"/>
        <w:right w:val="none" w:sz="0" w:space="0" w:color="auto"/>
      </w:divBdr>
    </w:div>
    <w:div w:id="632096734">
      <w:bodyDiv w:val="1"/>
      <w:marLeft w:val="0"/>
      <w:marRight w:val="0"/>
      <w:marTop w:val="0"/>
      <w:marBottom w:val="0"/>
      <w:divBdr>
        <w:top w:val="none" w:sz="0" w:space="0" w:color="auto"/>
        <w:left w:val="none" w:sz="0" w:space="0" w:color="auto"/>
        <w:bottom w:val="none" w:sz="0" w:space="0" w:color="auto"/>
        <w:right w:val="none" w:sz="0" w:space="0" w:color="auto"/>
      </w:divBdr>
    </w:div>
    <w:div w:id="654190423">
      <w:bodyDiv w:val="1"/>
      <w:marLeft w:val="0"/>
      <w:marRight w:val="0"/>
      <w:marTop w:val="0"/>
      <w:marBottom w:val="0"/>
      <w:divBdr>
        <w:top w:val="none" w:sz="0" w:space="0" w:color="auto"/>
        <w:left w:val="none" w:sz="0" w:space="0" w:color="auto"/>
        <w:bottom w:val="none" w:sz="0" w:space="0" w:color="auto"/>
        <w:right w:val="none" w:sz="0" w:space="0" w:color="auto"/>
      </w:divBdr>
    </w:div>
    <w:div w:id="921254875">
      <w:bodyDiv w:val="1"/>
      <w:marLeft w:val="0"/>
      <w:marRight w:val="0"/>
      <w:marTop w:val="0"/>
      <w:marBottom w:val="0"/>
      <w:divBdr>
        <w:top w:val="none" w:sz="0" w:space="0" w:color="auto"/>
        <w:left w:val="none" w:sz="0" w:space="0" w:color="auto"/>
        <w:bottom w:val="none" w:sz="0" w:space="0" w:color="auto"/>
        <w:right w:val="none" w:sz="0" w:space="0" w:color="auto"/>
      </w:divBdr>
    </w:div>
    <w:div w:id="1071002052">
      <w:bodyDiv w:val="1"/>
      <w:marLeft w:val="0"/>
      <w:marRight w:val="0"/>
      <w:marTop w:val="0"/>
      <w:marBottom w:val="0"/>
      <w:divBdr>
        <w:top w:val="none" w:sz="0" w:space="0" w:color="auto"/>
        <w:left w:val="none" w:sz="0" w:space="0" w:color="auto"/>
        <w:bottom w:val="none" w:sz="0" w:space="0" w:color="auto"/>
        <w:right w:val="none" w:sz="0" w:space="0" w:color="auto"/>
      </w:divBdr>
    </w:div>
    <w:div w:id="1109354786">
      <w:bodyDiv w:val="1"/>
      <w:marLeft w:val="0"/>
      <w:marRight w:val="0"/>
      <w:marTop w:val="0"/>
      <w:marBottom w:val="0"/>
      <w:divBdr>
        <w:top w:val="none" w:sz="0" w:space="0" w:color="auto"/>
        <w:left w:val="none" w:sz="0" w:space="0" w:color="auto"/>
        <w:bottom w:val="none" w:sz="0" w:space="0" w:color="auto"/>
        <w:right w:val="none" w:sz="0" w:space="0" w:color="auto"/>
      </w:divBdr>
    </w:div>
    <w:div w:id="1182084018">
      <w:bodyDiv w:val="1"/>
      <w:marLeft w:val="0"/>
      <w:marRight w:val="0"/>
      <w:marTop w:val="0"/>
      <w:marBottom w:val="0"/>
      <w:divBdr>
        <w:top w:val="none" w:sz="0" w:space="0" w:color="auto"/>
        <w:left w:val="none" w:sz="0" w:space="0" w:color="auto"/>
        <w:bottom w:val="none" w:sz="0" w:space="0" w:color="auto"/>
        <w:right w:val="none" w:sz="0" w:space="0" w:color="auto"/>
      </w:divBdr>
    </w:div>
    <w:div w:id="1586107377">
      <w:bodyDiv w:val="1"/>
      <w:marLeft w:val="0"/>
      <w:marRight w:val="0"/>
      <w:marTop w:val="0"/>
      <w:marBottom w:val="0"/>
      <w:divBdr>
        <w:top w:val="none" w:sz="0" w:space="0" w:color="auto"/>
        <w:left w:val="none" w:sz="0" w:space="0" w:color="auto"/>
        <w:bottom w:val="none" w:sz="0" w:space="0" w:color="auto"/>
        <w:right w:val="none" w:sz="0" w:space="0" w:color="auto"/>
      </w:divBdr>
    </w:div>
    <w:div w:id="1667855368">
      <w:bodyDiv w:val="1"/>
      <w:marLeft w:val="0"/>
      <w:marRight w:val="0"/>
      <w:marTop w:val="0"/>
      <w:marBottom w:val="0"/>
      <w:divBdr>
        <w:top w:val="none" w:sz="0" w:space="0" w:color="auto"/>
        <w:left w:val="none" w:sz="0" w:space="0" w:color="auto"/>
        <w:bottom w:val="none" w:sz="0" w:space="0" w:color="auto"/>
        <w:right w:val="none" w:sz="0" w:space="0" w:color="auto"/>
      </w:divBdr>
    </w:div>
    <w:div w:id="1837528024">
      <w:bodyDiv w:val="1"/>
      <w:marLeft w:val="0"/>
      <w:marRight w:val="0"/>
      <w:marTop w:val="0"/>
      <w:marBottom w:val="0"/>
      <w:divBdr>
        <w:top w:val="none" w:sz="0" w:space="0" w:color="auto"/>
        <w:left w:val="none" w:sz="0" w:space="0" w:color="auto"/>
        <w:bottom w:val="none" w:sz="0" w:space="0" w:color="auto"/>
        <w:right w:val="none" w:sz="0" w:space="0" w:color="auto"/>
      </w:divBdr>
    </w:div>
    <w:div w:id="1971399325">
      <w:bodyDiv w:val="1"/>
      <w:marLeft w:val="0"/>
      <w:marRight w:val="0"/>
      <w:marTop w:val="0"/>
      <w:marBottom w:val="0"/>
      <w:divBdr>
        <w:top w:val="none" w:sz="0" w:space="0" w:color="auto"/>
        <w:left w:val="none" w:sz="0" w:space="0" w:color="auto"/>
        <w:bottom w:val="none" w:sz="0" w:space="0" w:color="auto"/>
        <w:right w:val="none" w:sz="0" w:space="0" w:color="auto"/>
      </w:divBdr>
    </w:div>
    <w:div w:id="2125809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2894</TotalTime>
  <Pages>9</Pages>
  <Words>2677</Words>
  <Characters>15265</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 Thị Hồng Hạnh</dc:creator>
  <cp:lastModifiedBy>Hoàng Thị Diệu</cp:lastModifiedBy>
  <cp:revision>124</cp:revision>
  <cp:lastPrinted>2025-10-01T08:12:00Z</cp:lastPrinted>
  <dcterms:created xsi:type="dcterms:W3CDTF">2026-05-07T04:16:00Z</dcterms:created>
  <dcterms:modified xsi:type="dcterms:W3CDTF">2026-06-04T09:30:00Z</dcterms:modified>
</cp:coreProperties>
</file>